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59" w:rsidRPr="00E34A59" w:rsidRDefault="00E34A59" w:rsidP="00E34A59">
      <w:pPr>
        <w:pStyle w:val="2"/>
        <w:rPr>
          <w:rFonts w:asciiTheme="minorHAnsi" w:eastAsia="Times New Roman" w:hAnsiTheme="minorHAnsi" w:cs="Times New Roman"/>
          <w:sz w:val="24"/>
          <w:szCs w:val="24"/>
        </w:rPr>
      </w:pPr>
      <w:r w:rsidRPr="00E34A59">
        <w:rPr>
          <w:rFonts w:asciiTheme="minorHAnsi" w:eastAsia="Times New Roman" w:hAnsiTheme="minorHAnsi" w:cs="Times New Roman"/>
          <w:sz w:val="24"/>
          <w:szCs w:val="24"/>
        </w:rPr>
        <w:t>Объявление о собр</w:t>
      </w:r>
      <w:bookmarkStart w:id="0" w:name="_GoBack"/>
      <w:bookmarkEnd w:id="0"/>
      <w:r w:rsidRPr="00E34A59">
        <w:rPr>
          <w:rFonts w:asciiTheme="minorHAnsi" w:eastAsia="Times New Roman" w:hAnsiTheme="minorHAnsi" w:cs="Times New Roman"/>
          <w:sz w:val="24"/>
          <w:szCs w:val="24"/>
        </w:rPr>
        <w:t>ании акционеров 14.08.2015</w:t>
      </w:r>
    </w:p>
    <w:p w:rsidR="00E34A59" w:rsidRPr="00E34A59" w:rsidRDefault="00E34A59" w:rsidP="00E34A59">
      <w:pPr>
        <w:pStyle w:val="newsdate"/>
        <w:rPr>
          <w:rFonts w:asciiTheme="minorHAnsi" w:hAnsiTheme="minorHAnsi" w:cs="Times New Roman"/>
          <w:sz w:val="24"/>
          <w:szCs w:val="24"/>
        </w:rPr>
      </w:pPr>
      <w:r w:rsidRPr="00E34A59">
        <w:rPr>
          <w:rFonts w:asciiTheme="minorHAnsi" w:hAnsiTheme="minorHAnsi" w:cs="Times New Roman"/>
          <w:sz w:val="24"/>
          <w:szCs w:val="24"/>
        </w:rPr>
        <w:t>03.08.2015</w:t>
      </w:r>
    </w:p>
    <w:p w:rsidR="00E34A59" w:rsidRPr="00E34A59" w:rsidRDefault="00E34A59" w:rsidP="00E34A59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E34A59">
        <w:rPr>
          <w:rStyle w:val="a3"/>
          <w:rFonts w:asciiTheme="minorHAnsi" w:hAnsiTheme="minorHAnsi"/>
          <w:sz w:val="24"/>
          <w:szCs w:val="24"/>
        </w:rPr>
        <w:t>Шановні  акціонери  ПрАТ "Кондитерська фабрика "Лагода"!</w:t>
      </w:r>
    </w:p>
    <w:p w:rsidR="00E34A59" w:rsidRPr="00E34A59" w:rsidRDefault="00E34A59" w:rsidP="00E34A59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 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 xml:space="preserve">Генеральний директор </w:t>
      </w:r>
      <w:r w:rsidRPr="00E34A59">
        <w:rPr>
          <w:rStyle w:val="a3"/>
          <w:rFonts w:asciiTheme="minorHAnsi" w:hAnsiTheme="minorHAnsi"/>
          <w:sz w:val="24"/>
          <w:szCs w:val="24"/>
        </w:rPr>
        <w:t>Приватного акціонерного товариства "Кондитерська фабрика "Лагода"</w:t>
      </w:r>
      <w:r w:rsidRPr="00E34A59">
        <w:rPr>
          <w:rFonts w:asciiTheme="minorHAnsi" w:hAnsiTheme="minorHAnsi"/>
          <w:sz w:val="24"/>
          <w:szCs w:val="24"/>
        </w:rPr>
        <w:t xml:space="preserve"> (надалі – Товариство, код ЄДРПОУ 32967502, адреса місцезнаходження 09200, Київська обл., Кагарлицький р-н, м. Кагарлик, вул. Фрунзе, 99.) повідомляє про скликання позачергових загальних зборів, які відбудуться 14.08.2015 року о 10-00 за адресою: 09200, Київська обл., Кагарлицький р-н, м. Кагарлик, вул. Фрунзе, 99, приміщення 1. Реєстрація відбудеться з 09-15 по 09-45 за місцем проведення зборів.</w:t>
      </w:r>
    </w:p>
    <w:p w:rsidR="00E34A59" w:rsidRPr="00E34A59" w:rsidRDefault="00E34A59" w:rsidP="00E34A59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E34A59">
        <w:rPr>
          <w:rStyle w:val="a3"/>
          <w:rFonts w:asciiTheme="minorHAnsi" w:hAnsiTheme="minorHAnsi"/>
          <w:sz w:val="24"/>
          <w:szCs w:val="24"/>
        </w:rPr>
        <w:t>ПОРЯДОК ДЕННИЙ (ПЕРЕЛІК ПИТАНЬ ЩО ВИНОСЯТЬСЯ НА ГОЛОСУВАНННЯ):</w:t>
      </w:r>
    </w:p>
    <w:p w:rsidR="00E34A59" w:rsidRPr="00E34A59" w:rsidRDefault="00E34A59" w:rsidP="00E34A59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1.          Про обрання лічильної комісії.</w:t>
      </w:r>
    </w:p>
    <w:p w:rsidR="00E34A59" w:rsidRPr="00E34A59" w:rsidRDefault="00E34A59" w:rsidP="00E34A59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2.          Про обрання голови та секретаря зборів.</w:t>
      </w:r>
    </w:p>
    <w:p w:rsidR="00E34A59" w:rsidRPr="00E34A59" w:rsidRDefault="00E34A59" w:rsidP="00E34A59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3.          Про затвердження регламенту зборів та порядку голосування на зборах.</w:t>
      </w:r>
    </w:p>
    <w:p w:rsidR="00E34A59" w:rsidRPr="00E34A59" w:rsidRDefault="00E34A59" w:rsidP="00E34A59">
      <w:pPr>
        <w:pStyle w:val="a5"/>
        <w:ind w:left="567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4.          Вирішення питання щодо залучення фінансування для поповнення обігових коштів.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Дата складання переліку акціонерів, які мають право на участь у загальних зборах 10.08.2015 р. Порядок ознайомлення акціонерів з матеріалами та документами щодо питань порядку денного зборів: з матеріалами та проектами документів можна ознайомитись в день проведення зборів за місцем проведення зборів, а також в період з 13.07.2015 р. по 13.08.2015 р. у робочі дні в час з 10-00 по 16-00 за адресою 09200, Київська обл., Кагарлицький р-н, м. Кагарлик, вул. Фрунзе, 99, приміщення 1, звернувшись із заявою складеною у довільній формі. Особа відповідальна за ознайомлення акціонерів з матеріалами – Кривов'яз Денис Васильович.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Для участі в зборах необхідно мати: документ, що посвідчує особу акціонера або довірену особу (паспорт); довіреність на право участі в зборах для повноважених представників акціонерів, оформлену відповідно до чинного законодавства. Телефон для довідок: (044) 393-79-92.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 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 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 </w:t>
      </w:r>
    </w:p>
    <w:p w:rsidR="00E34A59" w:rsidRPr="00E34A59" w:rsidRDefault="00E34A59" w:rsidP="00E34A59">
      <w:pPr>
        <w:pStyle w:val="a5"/>
        <w:rPr>
          <w:rFonts w:asciiTheme="minorHAnsi" w:hAnsiTheme="minorHAnsi"/>
          <w:sz w:val="24"/>
          <w:szCs w:val="24"/>
        </w:rPr>
      </w:pPr>
      <w:r w:rsidRPr="00E34A59">
        <w:rPr>
          <w:rFonts w:asciiTheme="minorHAnsi" w:hAnsiTheme="minorHAnsi"/>
          <w:sz w:val="24"/>
          <w:szCs w:val="24"/>
        </w:rPr>
        <w:t>Генеральний директор                                                                                                                          Кривов’яз Д.В.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</w:p>
    <w:p w:rsidR="005A7A3E" w:rsidRPr="006A7D3D" w:rsidRDefault="005A7A3E" w:rsidP="006A7D3D"/>
    <w:sectPr w:rsidR="005A7A3E" w:rsidRPr="006A7D3D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4F0FF7"/>
    <w:rsid w:val="0055282D"/>
    <w:rsid w:val="005A7A3E"/>
    <w:rsid w:val="006A7D3D"/>
    <w:rsid w:val="00942D62"/>
    <w:rsid w:val="00C4041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2019-04-14T06:53:00Z</dcterms:created>
  <dcterms:modified xsi:type="dcterms:W3CDTF">2019-04-14T06:53:00Z</dcterms:modified>
</cp:coreProperties>
</file>