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7C0" w:rsidRPr="0060119F" w:rsidRDefault="00A967C0" w:rsidP="00A967C0">
      <w:pPr>
        <w:jc w:val="center"/>
        <w:rPr>
          <w:b/>
          <w:sz w:val="22"/>
          <w:szCs w:val="22"/>
          <w:lang w:val="uk-UA"/>
        </w:rPr>
      </w:pPr>
      <w:bookmarkStart w:id="0" w:name="_GoBack"/>
      <w:bookmarkEnd w:id="0"/>
      <w:r w:rsidRPr="0060119F">
        <w:rPr>
          <w:b/>
          <w:sz w:val="22"/>
          <w:szCs w:val="22"/>
          <w:lang w:val="uk-UA"/>
        </w:rPr>
        <w:t>Шановні  акціонери  ПрАТ "</w:t>
      </w:r>
      <w:r w:rsidRPr="0060119F">
        <w:rPr>
          <w:b/>
          <w:sz w:val="22"/>
          <w:szCs w:val="22"/>
        </w:rPr>
        <w:t>Кондитерська фабрика "Лагода</w:t>
      </w:r>
      <w:r w:rsidRPr="0060119F">
        <w:rPr>
          <w:b/>
          <w:sz w:val="22"/>
          <w:szCs w:val="22"/>
          <w:lang w:val="uk-UA"/>
        </w:rPr>
        <w:t>"!</w:t>
      </w:r>
    </w:p>
    <w:p w:rsidR="00A967C0" w:rsidRPr="00533911" w:rsidRDefault="00A967C0" w:rsidP="00A967C0">
      <w:pPr>
        <w:jc w:val="center"/>
        <w:rPr>
          <w:rFonts w:ascii="Arial Narrow" w:hAnsi="Arial Narrow"/>
          <w:b/>
          <w:sz w:val="22"/>
          <w:szCs w:val="22"/>
          <w:lang w:val="uk-UA"/>
        </w:rPr>
      </w:pPr>
    </w:p>
    <w:p w:rsidR="00A967C0" w:rsidRPr="0060119F" w:rsidRDefault="00A967C0" w:rsidP="0060119F">
      <w:pPr>
        <w:ind w:firstLine="708"/>
        <w:jc w:val="both"/>
        <w:rPr>
          <w:sz w:val="22"/>
          <w:szCs w:val="22"/>
          <w:lang w:val="uk-UA"/>
        </w:rPr>
      </w:pPr>
      <w:r w:rsidRPr="0060119F">
        <w:rPr>
          <w:sz w:val="22"/>
          <w:szCs w:val="22"/>
          <w:lang w:val="uk-UA"/>
        </w:rPr>
        <w:t xml:space="preserve">Генеральний директор </w:t>
      </w:r>
      <w:r w:rsidRPr="0060119F">
        <w:rPr>
          <w:b/>
          <w:sz w:val="22"/>
          <w:szCs w:val="22"/>
          <w:lang w:val="uk-UA"/>
        </w:rPr>
        <w:t>Приватного акціонерного товариства "Кондитерська фабрика "Лагода"</w:t>
      </w:r>
      <w:r w:rsidRPr="0060119F">
        <w:rPr>
          <w:sz w:val="22"/>
          <w:szCs w:val="22"/>
          <w:lang w:val="uk-UA"/>
        </w:rPr>
        <w:t xml:space="preserve"> (надалі – Товариство, код ЄДРПОУ 32967502, адреса місцезнаходження 09200, Київська обл., Кагарлицький р-н, м. Кагарлик, вул. Став’янка, 99.) повідомляє про скликання річних загальних зборів акціонерів, які відбудуться  </w:t>
      </w:r>
      <w:r w:rsidR="006674A6" w:rsidRPr="0060119F">
        <w:rPr>
          <w:sz w:val="22"/>
          <w:szCs w:val="22"/>
          <w:lang w:val="uk-UA"/>
        </w:rPr>
        <w:t>2</w:t>
      </w:r>
      <w:r w:rsidR="003A39EE" w:rsidRPr="0060119F">
        <w:rPr>
          <w:sz w:val="22"/>
          <w:szCs w:val="22"/>
          <w:lang w:val="uk-UA"/>
        </w:rPr>
        <w:t>7</w:t>
      </w:r>
      <w:r w:rsidRPr="0060119F">
        <w:rPr>
          <w:sz w:val="22"/>
          <w:szCs w:val="22"/>
          <w:lang w:val="uk-UA"/>
        </w:rPr>
        <w:t>.04.20</w:t>
      </w:r>
      <w:r w:rsidR="003A39EE" w:rsidRPr="0060119F">
        <w:rPr>
          <w:sz w:val="22"/>
          <w:szCs w:val="22"/>
          <w:lang w:val="uk-UA"/>
        </w:rPr>
        <w:t>20</w:t>
      </w:r>
      <w:r w:rsidRPr="0060119F">
        <w:rPr>
          <w:sz w:val="22"/>
          <w:szCs w:val="22"/>
          <w:lang w:val="uk-UA"/>
        </w:rPr>
        <w:t xml:space="preserve"> року о 10-00 за адресою: 09200, Київська обл., Кагарлицький р-н, м. Кагарлик, вул. Став’янка, 99, приміщення 1. Реєстрація відбудеться з 09-15 по 09-45 за місцем проведення зборів.</w:t>
      </w:r>
    </w:p>
    <w:p w:rsidR="0060119F" w:rsidRPr="0060119F" w:rsidRDefault="0060119F" w:rsidP="0060119F">
      <w:pPr>
        <w:ind w:firstLine="708"/>
        <w:jc w:val="both"/>
        <w:rPr>
          <w:sz w:val="22"/>
          <w:szCs w:val="22"/>
          <w:lang w:val="uk-UA"/>
        </w:rPr>
      </w:pPr>
    </w:p>
    <w:p w:rsidR="00A967C0" w:rsidRDefault="00A967C0" w:rsidP="0060119F">
      <w:pPr>
        <w:rPr>
          <w:b/>
          <w:sz w:val="22"/>
          <w:szCs w:val="22"/>
          <w:lang w:val="uk-UA"/>
        </w:rPr>
      </w:pPr>
      <w:r w:rsidRPr="0060119F">
        <w:rPr>
          <w:b/>
          <w:sz w:val="22"/>
          <w:szCs w:val="22"/>
          <w:lang w:val="uk-UA"/>
        </w:rPr>
        <w:t>ПРОЕКТ ПОРЯДОКУ ДЕННОГО (ПЕРЕЛІК ПИТАНЬ ЩО ВИНОСЯТЬСЯ НА ГОЛОСУВАНННЯ):</w:t>
      </w:r>
    </w:p>
    <w:p w:rsidR="0060119F" w:rsidRPr="0060119F" w:rsidRDefault="0060119F" w:rsidP="0060119F">
      <w:pPr>
        <w:rPr>
          <w:b/>
          <w:sz w:val="22"/>
          <w:szCs w:val="22"/>
          <w:lang w:val="uk-UA"/>
        </w:rPr>
      </w:pPr>
    </w:p>
    <w:p w:rsidR="00F17B11" w:rsidRPr="0060119F" w:rsidRDefault="00F17B11" w:rsidP="0060119F">
      <w:pPr>
        <w:numPr>
          <w:ilvl w:val="0"/>
          <w:numId w:val="3"/>
        </w:numPr>
        <w:suppressAutoHyphens w:val="0"/>
        <w:spacing w:line="100" w:lineRule="atLeast"/>
        <w:ind w:left="567" w:firstLine="0"/>
        <w:rPr>
          <w:color w:val="000000"/>
          <w:sz w:val="22"/>
          <w:szCs w:val="22"/>
          <w:lang w:eastAsia="ru-RU"/>
        </w:rPr>
      </w:pPr>
      <w:r w:rsidRPr="0060119F">
        <w:rPr>
          <w:color w:val="000000"/>
          <w:sz w:val="22"/>
          <w:szCs w:val="22"/>
          <w:lang w:val="uk-UA" w:eastAsia="ru-RU"/>
        </w:rPr>
        <w:t>Про обрання лічильної комісії.</w:t>
      </w:r>
    </w:p>
    <w:p w:rsidR="00F17B11" w:rsidRPr="0060119F" w:rsidRDefault="00F17B11" w:rsidP="0060119F">
      <w:pPr>
        <w:numPr>
          <w:ilvl w:val="0"/>
          <w:numId w:val="3"/>
        </w:numPr>
        <w:suppressAutoHyphens w:val="0"/>
        <w:spacing w:line="100" w:lineRule="atLeast"/>
        <w:ind w:left="567" w:firstLine="0"/>
        <w:rPr>
          <w:color w:val="000000"/>
          <w:sz w:val="22"/>
          <w:szCs w:val="22"/>
          <w:lang w:eastAsia="ru-RU"/>
        </w:rPr>
      </w:pPr>
      <w:r w:rsidRPr="0060119F">
        <w:rPr>
          <w:color w:val="000000"/>
          <w:sz w:val="22"/>
          <w:szCs w:val="22"/>
          <w:lang w:val="uk-UA" w:eastAsia="ru-RU"/>
        </w:rPr>
        <w:t>Про обрання голови та секретаря зборів.</w:t>
      </w:r>
    </w:p>
    <w:p w:rsidR="00F17B11" w:rsidRPr="0060119F" w:rsidRDefault="00F17B11" w:rsidP="0060119F">
      <w:pPr>
        <w:numPr>
          <w:ilvl w:val="0"/>
          <w:numId w:val="3"/>
        </w:numPr>
        <w:suppressAutoHyphens w:val="0"/>
        <w:spacing w:line="100" w:lineRule="atLeast"/>
        <w:ind w:left="567" w:firstLine="0"/>
        <w:rPr>
          <w:color w:val="000000"/>
          <w:sz w:val="22"/>
          <w:szCs w:val="22"/>
          <w:lang w:eastAsia="ru-RU"/>
        </w:rPr>
      </w:pPr>
      <w:r w:rsidRPr="0060119F">
        <w:rPr>
          <w:color w:val="000000"/>
          <w:sz w:val="22"/>
          <w:szCs w:val="22"/>
          <w:lang w:val="uk-UA" w:eastAsia="ru-RU"/>
        </w:rPr>
        <w:t>Про затвердження регламенту зборів та порядку голосування на зборах.</w:t>
      </w:r>
    </w:p>
    <w:p w:rsidR="00F17B11" w:rsidRPr="0060119F" w:rsidRDefault="00F17B11" w:rsidP="0060119F">
      <w:pPr>
        <w:numPr>
          <w:ilvl w:val="0"/>
          <w:numId w:val="3"/>
        </w:numPr>
        <w:suppressAutoHyphens w:val="0"/>
        <w:spacing w:line="100" w:lineRule="atLeast"/>
        <w:ind w:left="567" w:firstLine="0"/>
        <w:rPr>
          <w:color w:val="000000"/>
          <w:sz w:val="22"/>
          <w:szCs w:val="22"/>
          <w:lang w:eastAsia="ru-RU"/>
        </w:rPr>
      </w:pPr>
      <w:r w:rsidRPr="0060119F">
        <w:rPr>
          <w:color w:val="000000"/>
          <w:sz w:val="22"/>
          <w:szCs w:val="22"/>
          <w:lang w:val="uk-UA" w:eastAsia="ru-RU"/>
        </w:rPr>
        <w:t>Звіт в</w:t>
      </w:r>
      <w:r w:rsidRPr="0060119F">
        <w:rPr>
          <w:color w:val="000000"/>
          <w:sz w:val="22"/>
          <w:szCs w:val="22"/>
          <w:lang w:eastAsia="ru-RU"/>
        </w:rPr>
        <w:t>иконавчого органу</w:t>
      </w:r>
      <w:r w:rsidRPr="0060119F">
        <w:rPr>
          <w:color w:val="000000"/>
          <w:sz w:val="22"/>
          <w:szCs w:val="22"/>
          <w:lang w:val="uk-UA" w:eastAsia="ru-RU"/>
        </w:rPr>
        <w:t xml:space="preserve"> про результати діяльності Товариства за 20</w:t>
      </w:r>
      <w:r w:rsidRPr="0060119F">
        <w:rPr>
          <w:color w:val="000000"/>
          <w:sz w:val="22"/>
          <w:szCs w:val="22"/>
          <w:lang w:eastAsia="ru-RU"/>
        </w:rPr>
        <w:t>19</w:t>
      </w:r>
      <w:r w:rsidRPr="0060119F">
        <w:rPr>
          <w:color w:val="000000"/>
          <w:sz w:val="22"/>
          <w:szCs w:val="22"/>
          <w:lang w:val="uk-UA" w:eastAsia="ru-RU"/>
        </w:rPr>
        <w:t xml:space="preserve"> рік та прийняття рішення за результатами розгляду звіту. </w:t>
      </w:r>
    </w:p>
    <w:p w:rsidR="00F17B11" w:rsidRPr="0060119F" w:rsidRDefault="00776BB8" w:rsidP="0060119F">
      <w:pPr>
        <w:numPr>
          <w:ilvl w:val="0"/>
          <w:numId w:val="3"/>
        </w:numPr>
        <w:suppressAutoHyphens w:val="0"/>
        <w:spacing w:line="100" w:lineRule="atLeast"/>
        <w:ind w:left="567" w:firstLine="0"/>
        <w:rPr>
          <w:color w:val="000000"/>
          <w:sz w:val="22"/>
          <w:szCs w:val="22"/>
          <w:lang w:eastAsia="ru-RU"/>
        </w:rPr>
      </w:pPr>
      <w:r w:rsidRPr="0060119F">
        <w:rPr>
          <w:rStyle w:val="rvts0"/>
          <w:sz w:val="22"/>
          <w:szCs w:val="22"/>
        </w:rPr>
        <w:t>Про</w:t>
      </w:r>
      <w:r w:rsidRPr="0060119F">
        <w:rPr>
          <w:color w:val="000000"/>
          <w:sz w:val="22"/>
          <w:szCs w:val="22"/>
          <w:lang w:val="uk-UA" w:eastAsia="ru-RU"/>
        </w:rPr>
        <w:t xml:space="preserve"> з</w:t>
      </w:r>
      <w:r w:rsidR="00F17B11" w:rsidRPr="0060119F">
        <w:rPr>
          <w:color w:val="000000"/>
          <w:sz w:val="22"/>
          <w:szCs w:val="22"/>
          <w:lang w:val="uk-UA" w:eastAsia="ru-RU"/>
        </w:rPr>
        <w:t>атвердження річного звіту та балансу Товариства за 2019 рік.</w:t>
      </w:r>
    </w:p>
    <w:p w:rsidR="00F17B11" w:rsidRPr="0060119F" w:rsidRDefault="00776BB8" w:rsidP="0060119F">
      <w:pPr>
        <w:numPr>
          <w:ilvl w:val="0"/>
          <w:numId w:val="3"/>
        </w:numPr>
        <w:suppressAutoHyphens w:val="0"/>
        <w:spacing w:line="100" w:lineRule="atLeast"/>
        <w:ind w:left="567" w:firstLine="0"/>
        <w:rPr>
          <w:color w:val="000000"/>
          <w:sz w:val="22"/>
          <w:szCs w:val="22"/>
          <w:lang w:eastAsia="ru-RU"/>
        </w:rPr>
      </w:pPr>
      <w:r w:rsidRPr="0060119F">
        <w:rPr>
          <w:rStyle w:val="rvts0"/>
          <w:sz w:val="22"/>
          <w:szCs w:val="22"/>
        </w:rPr>
        <w:t xml:space="preserve">Про </w:t>
      </w:r>
      <w:r w:rsidRPr="0060119F">
        <w:rPr>
          <w:color w:val="000000"/>
          <w:sz w:val="22"/>
          <w:szCs w:val="22"/>
          <w:lang w:val="uk-UA" w:eastAsia="ru-RU"/>
        </w:rPr>
        <w:t>з</w:t>
      </w:r>
      <w:r w:rsidR="00F17B11" w:rsidRPr="0060119F">
        <w:rPr>
          <w:color w:val="000000"/>
          <w:sz w:val="22"/>
          <w:szCs w:val="22"/>
          <w:lang w:val="uk-UA" w:eastAsia="ru-RU"/>
        </w:rPr>
        <w:t>атвердження порядку розподілу прибутку Товариства за 2019 рік.</w:t>
      </w:r>
    </w:p>
    <w:p w:rsidR="00F17B11" w:rsidRPr="0060119F" w:rsidRDefault="00F17B11" w:rsidP="0060119F">
      <w:pPr>
        <w:numPr>
          <w:ilvl w:val="0"/>
          <w:numId w:val="3"/>
        </w:numPr>
        <w:suppressAutoHyphens w:val="0"/>
        <w:spacing w:line="100" w:lineRule="atLeast"/>
        <w:ind w:left="567" w:firstLine="0"/>
        <w:rPr>
          <w:color w:val="000000"/>
          <w:sz w:val="22"/>
          <w:szCs w:val="22"/>
          <w:lang w:eastAsia="ru-RU"/>
        </w:rPr>
      </w:pPr>
      <w:r w:rsidRPr="0060119F">
        <w:rPr>
          <w:color w:val="000000"/>
          <w:sz w:val="22"/>
          <w:szCs w:val="22"/>
          <w:lang w:val="uk-UA" w:eastAsia="ru-RU"/>
        </w:rPr>
        <w:t xml:space="preserve">Про вирішення питання, щодо </w:t>
      </w:r>
      <w:r w:rsidRPr="0060119F">
        <w:rPr>
          <w:color w:val="000000"/>
          <w:sz w:val="22"/>
          <w:szCs w:val="22"/>
          <w:lang w:eastAsia="ru-RU"/>
        </w:rPr>
        <w:t>зб</w:t>
      </w:r>
      <w:r w:rsidRPr="0060119F">
        <w:rPr>
          <w:color w:val="000000"/>
          <w:sz w:val="22"/>
          <w:szCs w:val="22"/>
          <w:lang w:val="uk-UA" w:eastAsia="ru-RU"/>
        </w:rPr>
        <w:t>і</w:t>
      </w:r>
      <w:r w:rsidRPr="0060119F">
        <w:rPr>
          <w:color w:val="000000"/>
          <w:sz w:val="22"/>
          <w:szCs w:val="22"/>
          <w:lang w:eastAsia="ru-RU"/>
        </w:rPr>
        <w:t xml:space="preserve">льшення </w:t>
      </w:r>
      <w:r w:rsidRPr="0060119F">
        <w:rPr>
          <w:color w:val="000000"/>
          <w:sz w:val="22"/>
          <w:szCs w:val="22"/>
          <w:lang w:val="uk-UA" w:eastAsia="ru-RU"/>
        </w:rPr>
        <w:t>розміру резервного капіталу Товариства.</w:t>
      </w:r>
    </w:p>
    <w:p w:rsidR="00776BB8" w:rsidRPr="0060119F" w:rsidRDefault="00776BB8" w:rsidP="0060119F">
      <w:pPr>
        <w:numPr>
          <w:ilvl w:val="0"/>
          <w:numId w:val="3"/>
        </w:numPr>
        <w:suppressAutoHyphens w:val="0"/>
        <w:spacing w:line="100" w:lineRule="atLeast"/>
        <w:ind w:left="567" w:firstLine="0"/>
        <w:rPr>
          <w:rStyle w:val="rvts0"/>
          <w:color w:val="000000"/>
          <w:sz w:val="22"/>
          <w:szCs w:val="22"/>
          <w:lang w:eastAsia="ru-RU"/>
        </w:rPr>
      </w:pPr>
      <w:r w:rsidRPr="0060119F">
        <w:rPr>
          <w:rStyle w:val="rvts0"/>
          <w:sz w:val="22"/>
          <w:szCs w:val="22"/>
        </w:rPr>
        <w:t>Про затвердження положення про винагороду членів наглядової ради акціонерного товариства.</w:t>
      </w:r>
    </w:p>
    <w:p w:rsidR="00776BB8" w:rsidRPr="0060119F" w:rsidRDefault="00776BB8" w:rsidP="0060119F">
      <w:pPr>
        <w:numPr>
          <w:ilvl w:val="0"/>
          <w:numId w:val="3"/>
        </w:numPr>
        <w:suppressAutoHyphens w:val="0"/>
        <w:spacing w:line="100" w:lineRule="atLeast"/>
        <w:ind w:left="567" w:firstLine="0"/>
        <w:rPr>
          <w:color w:val="000000"/>
          <w:sz w:val="22"/>
          <w:szCs w:val="22"/>
          <w:lang w:eastAsia="ru-RU"/>
        </w:rPr>
      </w:pPr>
      <w:r w:rsidRPr="0060119F">
        <w:rPr>
          <w:rStyle w:val="rvts0"/>
          <w:sz w:val="22"/>
          <w:szCs w:val="22"/>
        </w:rPr>
        <w:t>Про затвердження звіту про винагороду членів наглядової ради акціонерного товариства.</w:t>
      </w:r>
    </w:p>
    <w:p w:rsidR="00912250" w:rsidRPr="00912250" w:rsidRDefault="00912250" w:rsidP="00912250">
      <w:pPr>
        <w:suppressAutoHyphens w:val="0"/>
        <w:spacing w:line="100" w:lineRule="atLeast"/>
        <w:ind w:left="577"/>
        <w:jc w:val="both"/>
        <w:rPr>
          <w:rFonts w:eastAsia="Times New Roman"/>
          <w:color w:val="000000"/>
          <w:kern w:val="0"/>
          <w:sz w:val="22"/>
          <w:szCs w:val="22"/>
          <w:lang w:eastAsia="ru-RU"/>
        </w:rPr>
      </w:pPr>
    </w:p>
    <w:p w:rsidR="00A967C0" w:rsidRDefault="00A967C0" w:rsidP="0060119F">
      <w:pPr>
        <w:spacing w:line="100" w:lineRule="atLeast"/>
        <w:ind w:firstLine="709"/>
        <w:jc w:val="both"/>
        <w:rPr>
          <w:rFonts w:ascii="Arial Narrow" w:hAnsi="Arial Narrow"/>
          <w:sz w:val="22"/>
          <w:szCs w:val="22"/>
          <w:lang w:val="uk-UA"/>
        </w:rPr>
      </w:pPr>
      <w:r w:rsidRPr="00533911">
        <w:rPr>
          <w:rFonts w:ascii="Arial Narrow" w:hAnsi="Arial Narrow"/>
          <w:sz w:val="22"/>
          <w:szCs w:val="22"/>
          <w:lang w:val="uk-UA"/>
        </w:rPr>
        <w:t xml:space="preserve">Дата складання переліку акціонерів, які мають право на участь у загальних зборах </w:t>
      </w:r>
      <w:r w:rsidR="00EB2549">
        <w:rPr>
          <w:rFonts w:ascii="Arial Narrow" w:hAnsi="Arial Narrow"/>
          <w:sz w:val="22"/>
          <w:szCs w:val="22"/>
          <w:lang w:val="uk-UA"/>
        </w:rPr>
        <w:t>2</w:t>
      </w:r>
      <w:r w:rsidR="003A39EE" w:rsidRPr="003A39EE">
        <w:rPr>
          <w:rFonts w:ascii="Arial Narrow" w:hAnsi="Arial Narrow"/>
          <w:sz w:val="22"/>
          <w:szCs w:val="22"/>
        </w:rPr>
        <w:t>1</w:t>
      </w:r>
      <w:r w:rsidRPr="00533911">
        <w:rPr>
          <w:rFonts w:ascii="Arial Narrow" w:hAnsi="Arial Narrow"/>
          <w:sz w:val="22"/>
          <w:szCs w:val="22"/>
          <w:lang w:val="uk-UA"/>
        </w:rPr>
        <w:t>.0</w:t>
      </w:r>
      <w:r w:rsidRPr="00685F14">
        <w:rPr>
          <w:rFonts w:ascii="Arial Narrow" w:hAnsi="Arial Narrow"/>
          <w:sz w:val="22"/>
          <w:szCs w:val="22"/>
        </w:rPr>
        <w:t>4</w:t>
      </w:r>
      <w:r w:rsidRPr="00533911">
        <w:rPr>
          <w:rFonts w:ascii="Arial Narrow" w:hAnsi="Arial Narrow"/>
          <w:sz w:val="22"/>
          <w:szCs w:val="22"/>
          <w:lang w:val="uk-UA"/>
        </w:rPr>
        <w:t>.20</w:t>
      </w:r>
      <w:r w:rsidR="003A39EE" w:rsidRPr="003A39EE">
        <w:rPr>
          <w:rFonts w:ascii="Arial Narrow" w:hAnsi="Arial Narrow"/>
          <w:sz w:val="22"/>
          <w:szCs w:val="22"/>
        </w:rPr>
        <w:t>20</w:t>
      </w:r>
      <w:r w:rsidRPr="00533911">
        <w:rPr>
          <w:rFonts w:ascii="Arial Narrow" w:hAnsi="Arial Narrow"/>
          <w:sz w:val="22"/>
          <w:szCs w:val="22"/>
          <w:lang w:val="uk-UA"/>
        </w:rPr>
        <w:t xml:space="preserve"> р. Порядок ознайомлення акціонерів з матеріалами та документами щодо питань порядку денного зборів: з матеріалами та проектами документів можна ознайомитись в день проведення зборів за місцем проведення зборів, </w:t>
      </w:r>
      <w:r w:rsidR="00A2474F">
        <w:rPr>
          <w:rFonts w:ascii="Arial Narrow" w:hAnsi="Arial Narrow"/>
          <w:sz w:val="22"/>
          <w:szCs w:val="22"/>
          <w:lang w:val="uk-UA"/>
        </w:rPr>
        <w:t xml:space="preserve">а також </w:t>
      </w:r>
      <w:r w:rsidRPr="00533911">
        <w:rPr>
          <w:rFonts w:ascii="Arial Narrow" w:hAnsi="Arial Narrow"/>
          <w:sz w:val="22"/>
          <w:szCs w:val="22"/>
          <w:lang w:val="uk-UA"/>
        </w:rPr>
        <w:t xml:space="preserve">в період з </w:t>
      </w:r>
      <w:r w:rsidR="00EB2549">
        <w:rPr>
          <w:rFonts w:ascii="Arial Narrow" w:hAnsi="Arial Narrow"/>
          <w:sz w:val="22"/>
          <w:szCs w:val="22"/>
          <w:lang w:val="uk-UA"/>
        </w:rPr>
        <w:t>2</w:t>
      </w:r>
      <w:r w:rsidR="003A39EE" w:rsidRPr="003A39EE">
        <w:rPr>
          <w:rFonts w:ascii="Arial Narrow" w:hAnsi="Arial Narrow"/>
          <w:sz w:val="22"/>
          <w:szCs w:val="22"/>
        </w:rPr>
        <w:t>6</w:t>
      </w:r>
      <w:r w:rsidRPr="00533911">
        <w:rPr>
          <w:rFonts w:ascii="Arial Narrow" w:hAnsi="Arial Narrow"/>
          <w:sz w:val="22"/>
          <w:szCs w:val="22"/>
        </w:rPr>
        <w:t>.</w:t>
      </w:r>
      <w:r w:rsidRPr="00533911">
        <w:rPr>
          <w:rFonts w:ascii="Arial Narrow" w:hAnsi="Arial Narrow"/>
          <w:sz w:val="22"/>
          <w:szCs w:val="22"/>
          <w:lang w:val="uk-UA"/>
        </w:rPr>
        <w:t>03.20</w:t>
      </w:r>
      <w:r w:rsidR="003A39EE" w:rsidRPr="003A39EE">
        <w:rPr>
          <w:rFonts w:ascii="Arial Narrow" w:hAnsi="Arial Narrow"/>
          <w:sz w:val="22"/>
          <w:szCs w:val="22"/>
        </w:rPr>
        <w:t>20</w:t>
      </w:r>
      <w:r w:rsidRPr="00533911">
        <w:rPr>
          <w:rFonts w:ascii="Arial Narrow" w:hAnsi="Arial Narrow"/>
          <w:sz w:val="22"/>
          <w:szCs w:val="22"/>
          <w:lang w:val="uk-UA"/>
        </w:rPr>
        <w:t xml:space="preserve"> р. по </w:t>
      </w:r>
      <w:r w:rsidR="00EB2549">
        <w:rPr>
          <w:rFonts w:ascii="Arial Narrow" w:hAnsi="Arial Narrow"/>
          <w:sz w:val="22"/>
          <w:szCs w:val="22"/>
          <w:lang w:val="uk-UA"/>
        </w:rPr>
        <w:t>2</w:t>
      </w:r>
      <w:r w:rsidR="00A2474F">
        <w:rPr>
          <w:rFonts w:ascii="Arial Narrow" w:hAnsi="Arial Narrow"/>
          <w:sz w:val="22"/>
          <w:szCs w:val="22"/>
          <w:lang w:val="uk-UA"/>
        </w:rPr>
        <w:t>6</w:t>
      </w:r>
      <w:r w:rsidRPr="00533911">
        <w:rPr>
          <w:rFonts w:ascii="Arial Narrow" w:hAnsi="Arial Narrow"/>
          <w:sz w:val="22"/>
          <w:szCs w:val="22"/>
          <w:lang w:val="uk-UA"/>
        </w:rPr>
        <w:t>.0</w:t>
      </w:r>
      <w:r w:rsidR="00EB2549">
        <w:rPr>
          <w:rFonts w:ascii="Arial Narrow" w:hAnsi="Arial Narrow"/>
          <w:sz w:val="22"/>
          <w:szCs w:val="22"/>
          <w:lang w:val="uk-UA"/>
        </w:rPr>
        <w:t>4</w:t>
      </w:r>
      <w:r w:rsidRPr="00533911">
        <w:rPr>
          <w:rFonts w:ascii="Arial Narrow" w:hAnsi="Arial Narrow"/>
          <w:sz w:val="22"/>
          <w:szCs w:val="22"/>
          <w:lang w:val="uk-UA"/>
        </w:rPr>
        <w:t>.20</w:t>
      </w:r>
      <w:r w:rsidR="003A39EE" w:rsidRPr="003A39EE">
        <w:rPr>
          <w:rFonts w:ascii="Arial Narrow" w:hAnsi="Arial Narrow"/>
          <w:sz w:val="22"/>
          <w:szCs w:val="22"/>
        </w:rPr>
        <w:t>20</w:t>
      </w:r>
      <w:r w:rsidRPr="00533911">
        <w:rPr>
          <w:rFonts w:ascii="Arial Narrow" w:hAnsi="Arial Narrow"/>
          <w:sz w:val="22"/>
          <w:szCs w:val="22"/>
          <w:lang w:val="uk-UA"/>
        </w:rPr>
        <w:t xml:space="preserve"> р. у робочі дні</w:t>
      </w:r>
      <w:r>
        <w:rPr>
          <w:rFonts w:ascii="Arial Narrow" w:hAnsi="Arial Narrow"/>
          <w:sz w:val="22"/>
          <w:szCs w:val="22"/>
          <w:lang w:val="uk-UA"/>
        </w:rPr>
        <w:t xml:space="preserve">, </w:t>
      </w:r>
      <w:r w:rsidRPr="00533911">
        <w:rPr>
          <w:rFonts w:ascii="Arial Narrow" w:hAnsi="Arial Narrow"/>
          <w:sz w:val="22"/>
          <w:szCs w:val="22"/>
          <w:lang w:val="uk-UA"/>
        </w:rPr>
        <w:t>з 10-00 по 16-00</w:t>
      </w:r>
      <w:r>
        <w:rPr>
          <w:rFonts w:ascii="Arial Narrow" w:hAnsi="Arial Narrow"/>
          <w:sz w:val="22"/>
          <w:szCs w:val="22"/>
          <w:lang w:val="uk-UA"/>
        </w:rPr>
        <w:t>,</w:t>
      </w:r>
      <w:r w:rsidRPr="00533911">
        <w:rPr>
          <w:rFonts w:ascii="Arial Narrow" w:hAnsi="Arial Narrow"/>
          <w:sz w:val="22"/>
          <w:szCs w:val="22"/>
          <w:lang w:val="uk-UA"/>
        </w:rPr>
        <w:t xml:space="preserve"> за адресою 09200, Київська обл., Кагарлицький р-н, м. Кагарлик, вул. Став’</w:t>
      </w:r>
      <w:r w:rsidRPr="00A967C0">
        <w:rPr>
          <w:rFonts w:ascii="Arial Narrow" w:hAnsi="Arial Narrow"/>
          <w:sz w:val="22"/>
          <w:szCs w:val="22"/>
          <w:lang w:val="uk-UA"/>
        </w:rPr>
        <w:t>янка</w:t>
      </w:r>
      <w:r w:rsidRPr="00533911">
        <w:rPr>
          <w:rFonts w:ascii="Arial Narrow" w:hAnsi="Arial Narrow"/>
          <w:sz w:val="22"/>
          <w:szCs w:val="22"/>
          <w:lang w:val="uk-UA"/>
        </w:rPr>
        <w:t xml:space="preserve">, 99, приміщення </w:t>
      </w:r>
      <w:r w:rsidR="007E3B09">
        <w:rPr>
          <w:rFonts w:ascii="Arial Narrow" w:hAnsi="Arial Narrow"/>
          <w:sz w:val="22"/>
          <w:szCs w:val="22"/>
          <w:lang w:val="uk-UA"/>
        </w:rPr>
        <w:t>1,</w:t>
      </w:r>
      <w:r w:rsidRPr="00533911">
        <w:rPr>
          <w:rFonts w:ascii="Arial Narrow" w:hAnsi="Arial Narrow"/>
          <w:sz w:val="22"/>
          <w:szCs w:val="22"/>
          <w:lang w:val="uk-UA"/>
        </w:rPr>
        <w:t xml:space="preserve"> звернувшись із заявою складеною у довільній формі</w:t>
      </w:r>
      <w:r w:rsidR="007E3B09">
        <w:rPr>
          <w:rFonts w:ascii="Arial Narrow" w:hAnsi="Arial Narrow"/>
          <w:sz w:val="22"/>
          <w:szCs w:val="22"/>
          <w:lang w:val="uk-UA"/>
        </w:rPr>
        <w:t>,</w:t>
      </w:r>
      <w:r w:rsidR="00A2474F">
        <w:rPr>
          <w:rFonts w:ascii="Arial Narrow" w:hAnsi="Arial Narrow"/>
          <w:sz w:val="22"/>
          <w:szCs w:val="22"/>
          <w:lang w:val="uk-UA"/>
        </w:rPr>
        <w:t xml:space="preserve"> а також</w:t>
      </w:r>
      <w:r w:rsidR="00887D3A">
        <w:rPr>
          <w:rFonts w:ascii="Arial Narrow" w:hAnsi="Arial Narrow"/>
          <w:sz w:val="22"/>
          <w:szCs w:val="22"/>
          <w:lang w:val="uk-UA"/>
        </w:rPr>
        <w:t xml:space="preserve"> на сайті </w:t>
      </w:r>
      <w:r w:rsidR="00887D3A" w:rsidRPr="00D92A08">
        <w:rPr>
          <w:sz w:val="22"/>
          <w:szCs w:val="22"/>
          <w:lang w:val="en-US"/>
        </w:rPr>
        <w:t>www</w:t>
      </w:r>
      <w:r w:rsidR="00887D3A" w:rsidRPr="00A2474F">
        <w:rPr>
          <w:i/>
          <w:sz w:val="22"/>
          <w:szCs w:val="22"/>
          <w:lang w:val="uk-UA"/>
        </w:rPr>
        <w:t>.</w:t>
      </w:r>
      <w:r w:rsidR="00887D3A" w:rsidRPr="00D92A08">
        <w:rPr>
          <w:rStyle w:val="HTML"/>
          <w:i w:val="0"/>
          <w:sz w:val="22"/>
          <w:szCs w:val="22"/>
        </w:rPr>
        <w:t>lagoda</w:t>
      </w:r>
      <w:r w:rsidR="00887D3A" w:rsidRPr="00D92A08">
        <w:rPr>
          <w:rStyle w:val="HTML"/>
          <w:i w:val="0"/>
          <w:sz w:val="22"/>
          <w:szCs w:val="22"/>
          <w:lang w:val="uk-UA"/>
        </w:rPr>
        <w:t>.</w:t>
      </w:r>
      <w:r w:rsidR="00887D3A" w:rsidRPr="00D92A08">
        <w:rPr>
          <w:rStyle w:val="HTML"/>
          <w:i w:val="0"/>
          <w:sz w:val="22"/>
          <w:szCs w:val="22"/>
        </w:rPr>
        <w:t>com</w:t>
      </w:r>
      <w:r w:rsidR="00887D3A" w:rsidRPr="00D92A08">
        <w:rPr>
          <w:rStyle w:val="HTML"/>
          <w:i w:val="0"/>
          <w:sz w:val="22"/>
          <w:szCs w:val="22"/>
          <w:lang w:val="uk-UA"/>
        </w:rPr>
        <w:t>.</w:t>
      </w:r>
      <w:r w:rsidR="00887D3A" w:rsidRPr="00D92A08">
        <w:rPr>
          <w:rStyle w:val="HTML"/>
          <w:i w:val="0"/>
          <w:sz w:val="22"/>
          <w:szCs w:val="22"/>
        </w:rPr>
        <w:t>ua</w:t>
      </w:r>
      <w:r w:rsidRPr="00D92A08">
        <w:rPr>
          <w:sz w:val="22"/>
          <w:szCs w:val="22"/>
          <w:lang w:val="uk-UA"/>
        </w:rPr>
        <w:t>.</w:t>
      </w:r>
      <w:r w:rsidRPr="00533911">
        <w:rPr>
          <w:rFonts w:ascii="Arial Narrow" w:hAnsi="Arial Narrow"/>
          <w:sz w:val="22"/>
          <w:szCs w:val="22"/>
          <w:lang w:val="uk-UA"/>
        </w:rPr>
        <w:t xml:space="preserve"> Особа відповідальна за ознайомлення акціонерів з </w:t>
      </w:r>
      <w:r w:rsidR="00A2474F" w:rsidRPr="00533911">
        <w:rPr>
          <w:rFonts w:ascii="Arial Narrow" w:hAnsi="Arial Narrow"/>
          <w:sz w:val="22"/>
          <w:szCs w:val="22"/>
          <w:lang w:val="uk-UA"/>
        </w:rPr>
        <w:t xml:space="preserve">матеріалами та документами щодо питань порядку денного зборів </w:t>
      </w:r>
      <w:r w:rsidRPr="00533911">
        <w:rPr>
          <w:rFonts w:ascii="Arial Narrow" w:hAnsi="Arial Narrow"/>
          <w:sz w:val="22"/>
          <w:szCs w:val="22"/>
          <w:lang w:val="uk-UA"/>
        </w:rPr>
        <w:t>– Кривов'яз Денис Васильович.</w:t>
      </w:r>
    </w:p>
    <w:p w:rsidR="00A15C06" w:rsidRDefault="00BE0C2B" w:rsidP="00A967C0">
      <w:pPr>
        <w:spacing w:line="100" w:lineRule="atLeast"/>
        <w:jc w:val="both"/>
        <w:rPr>
          <w:rFonts w:ascii="Arial Narrow" w:hAnsi="Arial Narrow"/>
          <w:sz w:val="22"/>
          <w:szCs w:val="22"/>
          <w:lang w:val="uk-UA"/>
        </w:rPr>
      </w:pPr>
      <w:r>
        <w:rPr>
          <w:rFonts w:ascii="Arial Narrow" w:hAnsi="Arial Narrow"/>
          <w:sz w:val="22"/>
          <w:szCs w:val="22"/>
          <w:lang w:val="uk-UA"/>
        </w:rPr>
        <w:t>П</w:t>
      </w:r>
      <w:r w:rsidR="00A15C06">
        <w:rPr>
          <w:rFonts w:ascii="Arial Narrow" w:hAnsi="Arial Narrow"/>
          <w:sz w:val="22"/>
          <w:szCs w:val="22"/>
          <w:lang w:val="uk-UA"/>
        </w:rPr>
        <w:t>ісля отримання даного повідомлення акціонери мають право користуватися правами, що наведені в статтях 36 та 38 Закону України «Про акціонерні товариства» та іншими правами передбаченим</w:t>
      </w:r>
      <w:r>
        <w:rPr>
          <w:rFonts w:ascii="Arial Narrow" w:hAnsi="Arial Narrow"/>
          <w:sz w:val="22"/>
          <w:szCs w:val="22"/>
          <w:lang w:val="uk-UA"/>
        </w:rPr>
        <w:t>и чинним законодавством України, в строки передбачені чинним законодавством України.</w:t>
      </w:r>
    </w:p>
    <w:p w:rsidR="00AD55DE" w:rsidRPr="00533911" w:rsidRDefault="00AD55DE" w:rsidP="00A967C0">
      <w:pPr>
        <w:spacing w:line="100" w:lineRule="atLeast"/>
        <w:jc w:val="both"/>
        <w:rPr>
          <w:rFonts w:ascii="Arial Narrow" w:hAnsi="Arial Narrow"/>
          <w:sz w:val="22"/>
          <w:szCs w:val="22"/>
          <w:lang w:val="uk-UA"/>
        </w:rPr>
      </w:pPr>
    </w:p>
    <w:p w:rsidR="00A2474F" w:rsidRDefault="00A967C0" w:rsidP="0060119F">
      <w:pPr>
        <w:ind w:firstLine="708"/>
        <w:jc w:val="both"/>
        <w:rPr>
          <w:rFonts w:ascii="Arial Narrow" w:hAnsi="Arial Narrow"/>
          <w:sz w:val="22"/>
          <w:szCs w:val="22"/>
          <w:lang w:val="uk-UA"/>
        </w:rPr>
      </w:pPr>
      <w:r w:rsidRPr="00533911">
        <w:rPr>
          <w:rFonts w:ascii="Arial Narrow" w:hAnsi="Arial Narrow"/>
          <w:sz w:val="22"/>
          <w:szCs w:val="22"/>
          <w:lang w:val="uk-UA"/>
        </w:rPr>
        <w:t xml:space="preserve">Для участі в зборах </w:t>
      </w:r>
      <w:r w:rsidR="0060119F" w:rsidRPr="0060119F">
        <w:rPr>
          <w:rFonts w:ascii="Arial Narrow" w:hAnsi="Arial Narrow"/>
          <w:sz w:val="22"/>
          <w:szCs w:val="22"/>
        </w:rPr>
        <w:t>акц</w:t>
      </w:r>
      <w:r w:rsidR="0060119F">
        <w:rPr>
          <w:rFonts w:ascii="Arial Narrow" w:hAnsi="Arial Narrow"/>
          <w:sz w:val="22"/>
          <w:szCs w:val="22"/>
        </w:rPr>
        <w:t>и</w:t>
      </w:r>
      <w:r w:rsidR="0060119F" w:rsidRPr="0060119F">
        <w:rPr>
          <w:rFonts w:ascii="Arial Narrow" w:hAnsi="Arial Narrow"/>
          <w:sz w:val="22"/>
          <w:szCs w:val="22"/>
        </w:rPr>
        <w:t xml:space="preserve">онеру </w:t>
      </w:r>
      <w:r w:rsidRPr="00533911">
        <w:rPr>
          <w:rFonts w:ascii="Arial Narrow" w:hAnsi="Arial Narrow"/>
          <w:sz w:val="22"/>
          <w:szCs w:val="22"/>
          <w:lang w:val="uk-UA"/>
        </w:rPr>
        <w:t>необхідно мати документ, що посвідчує особу акціонера</w:t>
      </w:r>
      <w:r w:rsidR="0060119F">
        <w:rPr>
          <w:rFonts w:ascii="Arial Narrow" w:hAnsi="Arial Narrow"/>
          <w:sz w:val="22"/>
          <w:szCs w:val="22"/>
          <w:lang w:val="uk-UA"/>
        </w:rPr>
        <w:t xml:space="preserve"> </w:t>
      </w:r>
      <w:r w:rsidR="0060119F" w:rsidRPr="00533911">
        <w:rPr>
          <w:rFonts w:ascii="Arial Narrow" w:hAnsi="Arial Narrow"/>
          <w:sz w:val="22"/>
          <w:szCs w:val="22"/>
          <w:lang w:val="uk-UA"/>
        </w:rPr>
        <w:t>(паспорт)</w:t>
      </w:r>
      <w:r w:rsidR="0060119F" w:rsidRPr="0060119F">
        <w:rPr>
          <w:rFonts w:ascii="Arial Narrow" w:hAnsi="Arial Narrow"/>
          <w:sz w:val="22"/>
          <w:szCs w:val="22"/>
        </w:rPr>
        <w:t xml:space="preserve">; </w:t>
      </w:r>
      <w:r w:rsidR="0060119F">
        <w:rPr>
          <w:rFonts w:ascii="Arial Narrow" w:hAnsi="Arial Narrow"/>
          <w:sz w:val="22"/>
          <w:szCs w:val="22"/>
          <w:lang w:val="uk-UA"/>
        </w:rPr>
        <w:t xml:space="preserve">для участі у зборах акціонерів </w:t>
      </w:r>
      <w:r w:rsidRPr="00533911">
        <w:rPr>
          <w:rFonts w:ascii="Arial Narrow" w:hAnsi="Arial Narrow"/>
          <w:sz w:val="22"/>
          <w:szCs w:val="22"/>
          <w:lang w:val="uk-UA"/>
        </w:rPr>
        <w:t>довірен</w:t>
      </w:r>
      <w:r w:rsidR="00A2474F">
        <w:rPr>
          <w:rFonts w:ascii="Arial Narrow" w:hAnsi="Arial Narrow"/>
          <w:sz w:val="22"/>
          <w:szCs w:val="22"/>
          <w:lang w:val="uk-UA"/>
        </w:rPr>
        <w:t>ої</w:t>
      </w:r>
      <w:r w:rsidRPr="00533911">
        <w:rPr>
          <w:rFonts w:ascii="Arial Narrow" w:hAnsi="Arial Narrow"/>
          <w:sz w:val="22"/>
          <w:szCs w:val="22"/>
          <w:lang w:val="uk-UA"/>
        </w:rPr>
        <w:t xml:space="preserve"> особ</w:t>
      </w:r>
      <w:r w:rsidR="00A2474F">
        <w:rPr>
          <w:rFonts w:ascii="Arial Narrow" w:hAnsi="Arial Narrow"/>
          <w:sz w:val="22"/>
          <w:szCs w:val="22"/>
          <w:lang w:val="uk-UA"/>
        </w:rPr>
        <w:t>и,</w:t>
      </w:r>
      <w:r w:rsidR="0060119F">
        <w:rPr>
          <w:rFonts w:ascii="Arial Narrow" w:hAnsi="Arial Narrow"/>
          <w:sz w:val="22"/>
          <w:szCs w:val="22"/>
          <w:lang w:val="uk-UA"/>
        </w:rPr>
        <w:t xml:space="preserve"> такого акціонера, </w:t>
      </w:r>
      <w:r w:rsidR="00A2474F">
        <w:rPr>
          <w:rFonts w:ascii="Arial Narrow" w:hAnsi="Arial Narrow"/>
          <w:sz w:val="22"/>
          <w:szCs w:val="22"/>
          <w:lang w:val="uk-UA"/>
        </w:rPr>
        <w:t xml:space="preserve">довірена особа повинна </w:t>
      </w:r>
      <w:r w:rsidR="0060119F">
        <w:rPr>
          <w:rFonts w:ascii="Arial Narrow" w:hAnsi="Arial Narrow"/>
          <w:sz w:val="22"/>
          <w:szCs w:val="22"/>
          <w:lang w:val="uk-UA"/>
        </w:rPr>
        <w:t xml:space="preserve">надати </w:t>
      </w:r>
      <w:r w:rsidRPr="00533911">
        <w:rPr>
          <w:rFonts w:ascii="Arial Narrow" w:hAnsi="Arial Narrow"/>
          <w:sz w:val="22"/>
          <w:szCs w:val="22"/>
          <w:lang w:val="uk-UA"/>
        </w:rPr>
        <w:t>довіреніст</w:t>
      </w:r>
      <w:r w:rsidR="0060119F">
        <w:rPr>
          <w:rFonts w:ascii="Arial Narrow" w:hAnsi="Arial Narrow"/>
          <w:sz w:val="22"/>
          <w:szCs w:val="22"/>
          <w:lang w:val="uk-UA"/>
        </w:rPr>
        <w:t>ь</w:t>
      </w:r>
      <w:r w:rsidRPr="00533911">
        <w:rPr>
          <w:rFonts w:ascii="Arial Narrow" w:hAnsi="Arial Narrow"/>
          <w:sz w:val="22"/>
          <w:szCs w:val="22"/>
          <w:lang w:val="uk-UA"/>
        </w:rPr>
        <w:t xml:space="preserve"> на право участі </w:t>
      </w:r>
      <w:r w:rsidR="0060119F">
        <w:rPr>
          <w:rFonts w:ascii="Arial Narrow" w:hAnsi="Arial Narrow"/>
          <w:sz w:val="22"/>
          <w:szCs w:val="22"/>
          <w:lang w:val="uk-UA"/>
        </w:rPr>
        <w:t xml:space="preserve">та голосування </w:t>
      </w:r>
      <w:r w:rsidRPr="00533911">
        <w:rPr>
          <w:rFonts w:ascii="Arial Narrow" w:hAnsi="Arial Narrow"/>
          <w:sz w:val="22"/>
          <w:szCs w:val="22"/>
          <w:lang w:val="uk-UA"/>
        </w:rPr>
        <w:t>в зборах</w:t>
      </w:r>
      <w:r w:rsidR="0060119F">
        <w:rPr>
          <w:rFonts w:ascii="Arial Narrow" w:hAnsi="Arial Narrow"/>
          <w:sz w:val="22"/>
          <w:szCs w:val="22"/>
          <w:lang w:val="uk-UA"/>
        </w:rPr>
        <w:t xml:space="preserve"> акціонерів</w:t>
      </w:r>
      <w:r w:rsidR="00A2474F">
        <w:rPr>
          <w:rFonts w:ascii="Arial Narrow" w:hAnsi="Arial Narrow"/>
          <w:sz w:val="22"/>
          <w:szCs w:val="22"/>
          <w:lang w:val="uk-UA"/>
        </w:rPr>
        <w:t xml:space="preserve"> від імені такого акціонера</w:t>
      </w:r>
      <w:r w:rsidRPr="00533911">
        <w:rPr>
          <w:rFonts w:ascii="Arial Narrow" w:hAnsi="Arial Narrow"/>
          <w:sz w:val="22"/>
          <w:szCs w:val="22"/>
          <w:lang w:val="uk-UA"/>
        </w:rPr>
        <w:t xml:space="preserve">, оформлену відповідно до </w:t>
      </w:r>
      <w:r w:rsidR="007E3B09">
        <w:rPr>
          <w:rFonts w:ascii="Arial Narrow" w:hAnsi="Arial Narrow"/>
          <w:sz w:val="22"/>
          <w:szCs w:val="22"/>
          <w:lang w:val="uk-UA"/>
        </w:rPr>
        <w:t xml:space="preserve">вимог </w:t>
      </w:r>
      <w:r w:rsidRPr="00533911">
        <w:rPr>
          <w:rFonts w:ascii="Arial Narrow" w:hAnsi="Arial Narrow"/>
          <w:sz w:val="22"/>
          <w:szCs w:val="22"/>
          <w:lang w:val="uk-UA"/>
        </w:rPr>
        <w:t>чинного законодавства</w:t>
      </w:r>
      <w:r w:rsidR="007E3B09">
        <w:rPr>
          <w:rFonts w:ascii="Arial Narrow" w:hAnsi="Arial Narrow"/>
          <w:sz w:val="22"/>
          <w:szCs w:val="22"/>
          <w:lang w:val="uk-UA"/>
        </w:rPr>
        <w:t xml:space="preserve"> України</w:t>
      </w:r>
      <w:r w:rsidRPr="00533911">
        <w:rPr>
          <w:rFonts w:ascii="Arial Narrow" w:hAnsi="Arial Narrow"/>
          <w:sz w:val="22"/>
          <w:szCs w:val="22"/>
          <w:lang w:val="uk-UA"/>
        </w:rPr>
        <w:t xml:space="preserve">. </w:t>
      </w:r>
    </w:p>
    <w:p w:rsidR="0060119F" w:rsidRDefault="00A967C0" w:rsidP="0060119F">
      <w:pPr>
        <w:ind w:firstLine="708"/>
        <w:jc w:val="both"/>
        <w:rPr>
          <w:rFonts w:ascii="Arial Narrow" w:hAnsi="Arial Narrow"/>
          <w:sz w:val="22"/>
          <w:szCs w:val="22"/>
          <w:lang w:val="uk-UA"/>
        </w:rPr>
      </w:pPr>
      <w:r w:rsidRPr="00533911">
        <w:rPr>
          <w:rFonts w:ascii="Arial Narrow" w:hAnsi="Arial Narrow"/>
          <w:sz w:val="22"/>
          <w:szCs w:val="22"/>
          <w:lang w:val="uk-UA"/>
        </w:rPr>
        <w:t>Телефон для довідок: (044) 393-79-92.</w:t>
      </w:r>
    </w:p>
    <w:p w:rsidR="0060119F" w:rsidRDefault="0060119F" w:rsidP="0060119F">
      <w:pPr>
        <w:ind w:left="708"/>
        <w:jc w:val="both"/>
        <w:rPr>
          <w:sz w:val="22"/>
          <w:szCs w:val="22"/>
          <w:lang w:val="uk-UA"/>
        </w:rPr>
      </w:pPr>
    </w:p>
    <w:p w:rsidR="00A967C0" w:rsidRDefault="0060119F" w:rsidP="0060119F">
      <w:pPr>
        <w:ind w:left="708"/>
        <w:jc w:val="both"/>
        <w:rPr>
          <w:rFonts w:ascii="Arial Narrow" w:eastAsia="Times New Roman" w:hAnsi="Arial Narrow"/>
          <w:sz w:val="22"/>
          <w:szCs w:val="22"/>
          <w:lang w:val="uk-UA" w:eastAsia="ru-RU"/>
        </w:rPr>
      </w:pPr>
      <w:r>
        <w:rPr>
          <w:sz w:val="22"/>
          <w:szCs w:val="22"/>
          <w:lang w:val="uk-UA"/>
        </w:rPr>
        <w:t>"</w:t>
      </w:r>
      <w:r w:rsidR="00A967C0" w:rsidRPr="00533911">
        <w:rPr>
          <w:rFonts w:ascii="Arial Narrow" w:eastAsia="Times New Roman" w:hAnsi="Arial Narrow"/>
          <w:sz w:val="22"/>
          <w:szCs w:val="22"/>
          <w:lang w:eastAsia="ru-RU"/>
        </w:rPr>
        <w:t>Основні показники фінансово-осподарської діяльності підприємства (тис.грн) за 201</w:t>
      </w:r>
      <w:r>
        <w:rPr>
          <w:rFonts w:ascii="Arial Narrow" w:eastAsia="Times New Roman" w:hAnsi="Arial Narrow"/>
          <w:sz w:val="22"/>
          <w:szCs w:val="22"/>
          <w:lang w:val="uk-UA" w:eastAsia="ru-RU"/>
        </w:rPr>
        <w:t>9</w:t>
      </w:r>
      <w:r w:rsidR="00A967C0">
        <w:rPr>
          <w:rFonts w:ascii="Arial Narrow" w:eastAsia="Times New Roman" w:hAnsi="Arial Narrow"/>
          <w:sz w:val="22"/>
          <w:szCs w:val="22"/>
          <w:lang w:val="uk-UA" w:eastAsia="ru-RU"/>
        </w:rPr>
        <w:t xml:space="preserve"> </w:t>
      </w:r>
      <w:r w:rsidR="00A967C0" w:rsidRPr="00533911">
        <w:rPr>
          <w:rFonts w:ascii="Arial Narrow" w:eastAsia="Times New Roman" w:hAnsi="Arial Narrow"/>
          <w:sz w:val="22"/>
          <w:szCs w:val="22"/>
          <w:lang w:eastAsia="ru-RU"/>
        </w:rPr>
        <w:t>р.</w:t>
      </w:r>
    </w:p>
    <w:p w:rsidR="0060119F" w:rsidRPr="0060119F" w:rsidRDefault="0060119F" w:rsidP="0060119F">
      <w:pPr>
        <w:ind w:left="708"/>
        <w:jc w:val="both"/>
        <w:rPr>
          <w:rFonts w:ascii="Arial Narrow" w:hAnsi="Arial Narrow"/>
          <w:sz w:val="22"/>
          <w:szCs w:val="22"/>
          <w:lang w:val="uk-UA"/>
        </w:rPr>
      </w:pPr>
    </w:p>
    <w:tbl>
      <w:tblPr>
        <w:tblW w:w="0" w:type="auto"/>
        <w:tblInd w:w="10" w:type="dxa"/>
        <w:tblLayout w:type="fixed"/>
        <w:tblCellMar>
          <w:left w:w="10" w:type="dxa"/>
          <w:right w:w="10" w:type="dxa"/>
        </w:tblCellMar>
        <w:tblLook w:val="0000" w:firstRow="0" w:lastRow="0" w:firstColumn="0" w:lastColumn="0" w:noHBand="0" w:noVBand="0"/>
      </w:tblPr>
      <w:tblGrid>
        <w:gridCol w:w="5982"/>
        <w:gridCol w:w="1592"/>
        <w:gridCol w:w="1909"/>
      </w:tblGrid>
      <w:tr w:rsidR="00290F6B" w:rsidTr="00290F6B">
        <w:trPr>
          <w:cantSplit/>
          <w:trHeight w:val="23"/>
        </w:trPr>
        <w:tc>
          <w:tcPr>
            <w:tcW w:w="5982" w:type="dxa"/>
            <w:vMerge w:val="restart"/>
            <w:tcBorders>
              <w:top w:val="single" w:sz="4" w:space="0" w:color="000000"/>
              <w:left w:val="single" w:sz="4" w:space="0" w:color="000000"/>
              <w:bottom w:val="single" w:sz="4" w:space="0" w:color="000000"/>
            </w:tcBorders>
            <w:shd w:val="clear" w:color="auto" w:fill="FFFFFF"/>
          </w:tcPr>
          <w:p w:rsidR="00290F6B" w:rsidRDefault="00290F6B" w:rsidP="00290F6B">
            <w:pPr>
              <w:jc w:val="center"/>
            </w:pPr>
            <w:r>
              <w:rPr>
                <w:sz w:val="22"/>
                <w:szCs w:val="22"/>
              </w:rPr>
              <w:t>Найменування</w:t>
            </w:r>
            <w:r>
              <w:rPr>
                <w:rFonts w:eastAsia="Arial Narrow"/>
                <w:sz w:val="22"/>
                <w:szCs w:val="22"/>
              </w:rPr>
              <w:t xml:space="preserve"> </w:t>
            </w:r>
            <w:r>
              <w:rPr>
                <w:sz w:val="22"/>
                <w:szCs w:val="22"/>
              </w:rPr>
              <w:t>показника</w:t>
            </w:r>
          </w:p>
        </w:tc>
        <w:tc>
          <w:tcPr>
            <w:tcW w:w="3501" w:type="dxa"/>
            <w:gridSpan w:val="2"/>
            <w:tcBorders>
              <w:top w:val="single" w:sz="4" w:space="0" w:color="000000"/>
              <w:left w:val="single" w:sz="4" w:space="0" w:color="000000"/>
              <w:bottom w:val="single" w:sz="4" w:space="0" w:color="000000"/>
              <w:right w:val="single" w:sz="4" w:space="0" w:color="000000"/>
            </w:tcBorders>
            <w:shd w:val="clear" w:color="auto" w:fill="FFFFFF"/>
          </w:tcPr>
          <w:p w:rsidR="00290F6B" w:rsidRDefault="00290F6B" w:rsidP="00290F6B">
            <w:pPr>
              <w:jc w:val="center"/>
            </w:pPr>
            <w:r>
              <w:rPr>
                <w:sz w:val="22"/>
                <w:szCs w:val="22"/>
              </w:rPr>
              <w:t>період</w:t>
            </w:r>
          </w:p>
        </w:tc>
      </w:tr>
      <w:tr w:rsidR="003A39EE" w:rsidTr="00290F6B">
        <w:trPr>
          <w:cantSplit/>
          <w:trHeight w:val="23"/>
        </w:trPr>
        <w:tc>
          <w:tcPr>
            <w:tcW w:w="5982" w:type="dxa"/>
            <w:vMerge/>
            <w:tcBorders>
              <w:top w:val="single" w:sz="4" w:space="0" w:color="000000"/>
              <w:left w:val="single" w:sz="4" w:space="0" w:color="000000"/>
              <w:bottom w:val="single" w:sz="4" w:space="0" w:color="000000"/>
            </w:tcBorders>
            <w:shd w:val="clear" w:color="auto" w:fill="FFFFFF"/>
          </w:tcPr>
          <w:p w:rsidR="003A39EE" w:rsidRDefault="003A39EE" w:rsidP="00290F6B">
            <w:pPr>
              <w:snapToGrid w:val="0"/>
            </w:pPr>
          </w:p>
        </w:tc>
        <w:tc>
          <w:tcPr>
            <w:tcW w:w="1592" w:type="dxa"/>
            <w:tcBorders>
              <w:top w:val="single" w:sz="4" w:space="0" w:color="000000"/>
              <w:left w:val="single" w:sz="4" w:space="0" w:color="000000"/>
              <w:bottom w:val="single" w:sz="4" w:space="0" w:color="000000"/>
            </w:tcBorders>
            <w:shd w:val="clear" w:color="auto" w:fill="FFFFFF"/>
          </w:tcPr>
          <w:p w:rsidR="003A39EE" w:rsidRPr="003F78A3" w:rsidRDefault="003A39EE" w:rsidP="003A39EE">
            <w:pPr>
              <w:jc w:val="center"/>
              <w:rPr>
                <w:lang w:val="uk-UA"/>
              </w:rPr>
            </w:pPr>
            <w:r>
              <w:rPr>
                <w:sz w:val="22"/>
                <w:szCs w:val="22"/>
              </w:rPr>
              <w:t>звітний</w:t>
            </w:r>
            <w:r>
              <w:rPr>
                <w:rFonts w:eastAsia="Arial Narrow"/>
                <w:sz w:val="22"/>
                <w:szCs w:val="22"/>
              </w:rPr>
              <w:t xml:space="preserve"> </w:t>
            </w:r>
            <w:r>
              <w:rPr>
                <w:rFonts w:eastAsia="Arial Narrow"/>
                <w:sz w:val="22"/>
                <w:szCs w:val="22"/>
                <w:lang w:val="uk-UA"/>
              </w:rPr>
              <w:t>(2019 р.)</w:t>
            </w:r>
          </w:p>
        </w:tc>
        <w:tc>
          <w:tcPr>
            <w:tcW w:w="1909" w:type="dxa"/>
            <w:tcBorders>
              <w:top w:val="single" w:sz="4" w:space="0" w:color="000000"/>
              <w:left w:val="single" w:sz="4" w:space="0" w:color="000000"/>
              <w:bottom w:val="single" w:sz="4" w:space="0" w:color="000000"/>
              <w:right w:val="single" w:sz="4" w:space="0" w:color="000000"/>
            </w:tcBorders>
            <w:shd w:val="clear" w:color="auto" w:fill="FFFFFF"/>
          </w:tcPr>
          <w:p w:rsidR="003A39EE" w:rsidRDefault="003A39EE" w:rsidP="003A39EE">
            <w:pPr>
              <w:jc w:val="center"/>
            </w:pPr>
            <w:r>
              <w:rPr>
                <w:sz w:val="20"/>
                <w:szCs w:val="20"/>
              </w:rPr>
              <w:t>попередній</w:t>
            </w:r>
            <w:r>
              <w:rPr>
                <w:rFonts w:eastAsia="Arial Narrow"/>
                <w:sz w:val="22"/>
                <w:szCs w:val="22"/>
              </w:rPr>
              <w:t xml:space="preserve"> (201</w:t>
            </w:r>
            <w:r>
              <w:rPr>
                <w:rFonts w:eastAsia="Arial Narrow"/>
                <w:sz w:val="22"/>
                <w:szCs w:val="22"/>
                <w:lang w:val="uk-UA"/>
              </w:rPr>
              <w:t xml:space="preserve">8 </w:t>
            </w:r>
            <w:r>
              <w:rPr>
                <w:sz w:val="22"/>
                <w:szCs w:val="22"/>
              </w:rPr>
              <w:t>р</w:t>
            </w:r>
            <w:r>
              <w:rPr>
                <w:rFonts w:eastAsia="Arial Narrow"/>
                <w:sz w:val="22"/>
                <w:szCs w:val="22"/>
              </w:rPr>
              <w:t>.)</w:t>
            </w:r>
          </w:p>
        </w:tc>
      </w:tr>
      <w:tr w:rsidR="003A39EE" w:rsidTr="00290F6B">
        <w:trPr>
          <w:trHeight w:val="23"/>
        </w:trPr>
        <w:tc>
          <w:tcPr>
            <w:tcW w:w="5982" w:type="dxa"/>
            <w:tcBorders>
              <w:top w:val="single" w:sz="4" w:space="0" w:color="000000"/>
              <w:left w:val="single" w:sz="4" w:space="0" w:color="000000"/>
              <w:bottom w:val="single" w:sz="4" w:space="0" w:color="000000"/>
            </w:tcBorders>
            <w:shd w:val="clear" w:color="auto" w:fill="FFFFFF"/>
          </w:tcPr>
          <w:p w:rsidR="003A39EE" w:rsidRDefault="003A39EE" w:rsidP="00290F6B">
            <w:r>
              <w:rPr>
                <w:sz w:val="22"/>
                <w:szCs w:val="22"/>
              </w:rPr>
              <w:t>Усього</w:t>
            </w:r>
            <w:r>
              <w:rPr>
                <w:rFonts w:eastAsia="Arial Narrow"/>
                <w:sz w:val="22"/>
                <w:szCs w:val="22"/>
              </w:rPr>
              <w:t xml:space="preserve"> </w:t>
            </w:r>
            <w:r>
              <w:rPr>
                <w:sz w:val="22"/>
                <w:szCs w:val="22"/>
              </w:rPr>
              <w:t>активів</w:t>
            </w:r>
          </w:p>
        </w:tc>
        <w:tc>
          <w:tcPr>
            <w:tcW w:w="1592" w:type="dxa"/>
            <w:tcBorders>
              <w:top w:val="single" w:sz="4" w:space="0" w:color="000000"/>
              <w:left w:val="single" w:sz="4" w:space="0" w:color="000000"/>
              <w:bottom w:val="single" w:sz="4" w:space="0" w:color="000000"/>
            </w:tcBorders>
            <w:shd w:val="clear" w:color="auto" w:fill="FFFFFF"/>
          </w:tcPr>
          <w:p w:rsidR="003A39EE" w:rsidRDefault="003A39EE" w:rsidP="003A39EE">
            <w:pPr>
              <w:snapToGrid w:val="0"/>
              <w:jc w:val="center"/>
            </w:pPr>
            <w:r>
              <w:t>176951</w:t>
            </w:r>
          </w:p>
        </w:tc>
        <w:tc>
          <w:tcPr>
            <w:tcW w:w="1909" w:type="dxa"/>
            <w:tcBorders>
              <w:top w:val="single" w:sz="4" w:space="0" w:color="000000"/>
              <w:left w:val="single" w:sz="4" w:space="0" w:color="000000"/>
              <w:bottom w:val="single" w:sz="4" w:space="0" w:color="000000"/>
              <w:right w:val="single" w:sz="4" w:space="0" w:color="000000"/>
            </w:tcBorders>
            <w:shd w:val="clear" w:color="auto" w:fill="FFFFFF"/>
          </w:tcPr>
          <w:p w:rsidR="003A39EE" w:rsidRDefault="003A39EE" w:rsidP="003A39EE">
            <w:pPr>
              <w:snapToGrid w:val="0"/>
              <w:jc w:val="center"/>
            </w:pPr>
            <w:r>
              <w:rPr>
                <w:sz w:val="22"/>
                <w:szCs w:val="22"/>
                <w:lang w:val="en-US"/>
              </w:rPr>
              <w:t>162008</w:t>
            </w:r>
          </w:p>
        </w:tc>
      </w:tr>
      <w:tr w:rsidR="003A39EE" w:rsidTr="00290F6B">
        <w:trPr>
          <w:trHeight w:val="23"/>
        </w:trPr>
        <w:tc>
          <w:tcPr>
            <w:tcW w:w="5982" w:type="dxa"/>
            <w:tcBorders>
              <w:top w:val="single" w:sz="4" w:space="0" w:color="000000"/>
              <w:left w:val="single" w:sz="4" w:space="0" w:color="000000"/>
              <w:bottom w:val="single" w:sz="4" w:space="0" w:color="000000"/>
            </w:tcBorders>
            <w:shd w:val="clear" w:color="auto" w:fill="FFFFFF"/>
          </w:tcPr>
          <w:p w:rsidR="003A39EE" w:rsidRDefault="003A39EE" w:rsidP="00290F6B">
            <w:r>
              <w:rPr>
                <w:sz w:val="22"/>
                <w:szCs w:val="22"/>
              </w:rPr>
              <w:t>Основні</w:t>
            </w:r>
            <w:r>
              <w:rPr>
                <w:rFonts w:eastAsia="Arial Narrow"/>
                <w:sz w:val="22"/>
                <w:szCs w:val="22"/>
              </w:rPr>
              <w:t xml:space="preserve"> </w:t>
            </w:r>
            <w:r>
              <w:rPr>
                <w:sz w:val="22"/>
                <w:szCs w:val="22"/>
              </w:rPr>
              <w:t>засоби</w:t>
            </w:r>
            <w:r>
              <w:rPr>
                <w:rFonts w:eastAsia="Arial Narrow"/>
                <w:sz w:val="22"/>
                <w:szCs w:val="22"/>
              </w:rPr>
              <w:t xml:space="preserve"> (</w:t>
            </w:r>
            <w:r>
              <w:rPr>
                <w:sz w:val="22"/>
                <w:szCs w:val="22"/>
              </w:rPr>
              <w:t>залишкова</w:t>
            </w:r>
            <w:r>
              <w:rPr>
                <w:rFonts w:eastAsia="Arial Narrow"/>
                <w:sz w:val="22"/>
                <w:szCs w:val="22"/>
              </w:rPr>
              <w:t xml:space="preserve"> </w:t>
            </w:r>
            <w:r>
              <w:rPr>
                <w:sz w:val="22"/>
                <w:szCs w:val="22"/>
              </w:rPr>
              <w:t>вартість</w:t>
            </w:r>
            <w:r>
              <w:rPr>
                <w:rFonts w:eastAsia="Arial Narrow"/>
                <w:sz w:val="22"/>
                <w:szCs w:val="22"/>
              </w:rPr>
              <w:t>)</w:t>
            </w:r>
          </w:p>
        </w:tc>
        <w:tc>
          <w:tcPr>
            <w:tcW w:w="1592" w:type="dxa"/>
            <w:tcBorders>
              <w:top w:val="single" w:sz="4" w:space="0" w:color="000000"/>
              <w:left w:val="single" w:sz="4" w:space="0" w:color="000000"/>
              <w:bottom w:val="single" w:sz="4" w:space="0" w:color="000000"/>
            </w:tcBorders>
            <w:shd w:val="clear" w:color="auto" w:fill="FFFFFF"/>
          </w:tcPr>
          <w:p w:rsidR="003A39EE" w:rsidRDefault="003A39EE" w:rsidP="003A39EE">
            <w:pPr>
              <w:snapToGrid w:val="0"/>
              <w:jc w:val="center"/>
            </w:pPr>
            <w:r>
              <w:t>27502</w:t>
            </w:r>
          </w:p>
        </w:tc>
        <w:tc>
          <w:tcPr>
            <w:tcW w:w="1909" w:type="dxa"/>
            <w:tcBorders>
              <w:top w:val="single" w:sz="4" w:space="0" w:color="000000"/>
              <w:left w:val="single" w:sz="4" w:space="0" w:color="000000"/>
              <w:bottom w:val="single" w:sz="4" w:space="0" w:color="000000"/>
              <w:right w:val="single" w:sz="4" w:space="0" w:color="000000"/>
            </w:tcBorders>
            <w:shd w:val="clear" w:color="auto" w:fill="FFFFFF"/>
          </w:tcPr>
          <w:p w:rsidR="003A39EE" w:rsidRDefault="003A39EE" w:rsidP="003A39EE">
            <w:pPr>
              <w:snapToGrid w:val="0"/>
              <w:jc w:val="center"/>
            </w:pPr>
            <w:r>
              <w:rPr>
                <w:sz w:val="22"/>
                <w:szCs w:val="22"/>
                <w:lang w:val="en-US"/>
              </w:rPr>
              <w:t>30088</w:t>
            </w:r>
          </w:p>
        </w:tc>
      </w:tr>
      <w:tr w:rsidR="003A39EE" w:rsidTr="00290F6B">
        <w:trPr>
          <w:trHeight w:val="23"/>
        </w:trPr>
        <w:tc>
          <w:tcPr>
            <w:tcW w:w="5982" w:type="dxa"/>
            <w:tcBorders>
              <w:top w:val="single" w:sz="4" w:space="0" w:color="000000"/>
              <w:left w:val="single" w:sz="4" w:space="0" w:color="000000"/>
              <w:bottom w:val="single" w:sz="4" w:space="0" w:color="000000"/>
            </w:tcBorders>
            <w:shd w:val="clear" w:color="auto" w:fill="FFFFFF"/>
          </w:tcPr>
          <w:p w:rsidR="003A39EE" w:rsidRDefault="003A39EE" w:rsidP="00290F6B">
            <w:r>
              <w:rPr>
                <w:sz w:val="22"/>
                <w:szCs w:val="22"/>
              </w:rPr>
              <w:t>Довгострокові</w:t>
            </w:r>
            <w:r>
              <w:rPr>
                <w:rFonts w:eastAsia="Arial Narrow"/>
                <w:sz w:val="22"/>
                <w:szCs w:val="22"/>
              </w:rPr>
              <w:t xml:space="preserve"> </w:t>
            </w:r>
            <w:r>
              <w:rPr>
                <w:sz w:val="22"/>
                <w:szCs w:val="22"/>
              </w:rPr>
              <w:t>фінансові</w:t>
            </w:r>
            <w:r>
              <w:rPr>
                <w:rFonts w:eastAsia="Arial Narrow"/>
                <w:sz w:val="22"/>
                <w:szCs w:val="22"/>
              </w:rPr>
              <w:t xml:space="preserve"> </w:t>
            </w:r>
            <w:r>
              <w:rPr>
                <w:sz w:val="22"/>
                <w:szCs w:val="22"/>
              </w:rPr>
              <w:t>інвестиції</w:t>
            </w:r>
          </w:p>
        </w:tc>
        <w:tc>
          <w:tcPr>
            <w:tcW w:w="1592" w:type="dxa"/>
            <w:tcBorders>
              <w:top w:val="single" w:sz="4" w:space="0" w:color="000000"/>
              <w:left w:val="single" w:sz="4" w:space="0" w:color="000000"/>
              <w:bottom w:val="single" w:sz="4" w:space="0" w:color="000000"/>
            </w:tcBorders>
            <w:shd w:val="clear" w:color="auto" w:fill="FFFFFF"/>
          </w:tcPr>
          <w:p w:rsidR="003A39EE" w:rsidRPr="00E53594" w:rsidRDefault="00E53594" w:rsidP="003A39EE">
            <w:pPr>
              <w:snapToGrid w:val="0"/>
              <w:jc w:val="center"/>
              <w:rPr>
                <w:lang w:val="en-US"/>
              </w:rPr>
            </w:pPr>
            <w:r>
              <w:rPr>
                <w:lang w:val="en-US"/>
              </w:rPr>
              <w:t>-</w:t>
            </w:r>
          </w:p>
        </w:tc>
        <w:tc>
          <w:tcPr>
            <w:tcW w:w="1909" w:type="dxa"/>
            <w:tcBorders>
              <w:top w:val="single" w:sz="4" w:space="0" w:color="000000"/>
              <w:left w:val="single" w:sz="4" w:space="0" w:color="000000"/>
              <w:bottom w:val="single" w:sz="4" w:space="0" w:color="000000"/>
              <w:right w:val="single" w:sz="4" w:space="0" w:color="000000"/>
            </w:tcBorders>
            <w:shd w:val="clear" w:color="auto" w:fill="FFFFFF"/>
          </w:tcPr>
          <w:p w:rsidR="003A39EE" w:rsidRDefault="003A39EE" w:rsidP="003A39EE">
            <w:pPr>
              <w:snapToGrid w:val="0"/>
              <w:jc w:val="center"/>
            </w:pPr>
            <w:r>
              <w:rPr>
                <w:sz w:val="22"/>
                <w:szCs w:val="22"/>
              </w:rPr>
              <w:t>-</w:t>
            </w:r>
          </w:p>
        </w:tc>
      </w:tr>
      <w:tr w:rsidR="003A39EE" w:rsidTr="00290F6B">
        <w:trPr>
          <w:trHeight w:val="23"/>
        </w:trPr>
        <w:tc>
          <w:tcPr>
            <w:tcW w:w="5982" w:type="dxa"/>
            <w:tcBorders>
              <w:top w:val="single" w:sz="4" w:space="0" w:color="000000"/>
              <w:left w:val="single" w:sz="4" w:space="0" w:color="000000"/>
              <w:bottom w:val="single" w:sz="4" w:space="0" w:color="000000"/>
            </w:tcBorders>
            <w:shd w:val="clear" w:color="auto" w:fill="FFFFFF"/>
          </w:tcPr>
          <w:p w:rsidR="003A39EE" w:rsidRDefault="003A39EE" w:rsidP="00290F6B">
            <w:r>
              <w:rPr>
                <w:sz w:val="22"/>
                <w:szCs w:val="22"/>
              </w:rPr>
              <w:t>Запаси</w:t>
            </w:r>
          </w:p>
        </w:tc>
        <w:tc>
          <w:tcPr>
            <w:tcW w:w="1592" w:type="dxa"/>
            <w:tcBorders>
              <w:top w:val="single" w:sz="4" w:space="0" w:color="000000"/>
              <w:left w:val="single" w:sz="4" w:space="0" w:color="000000"/>
              <w:bottom w:val="single" w:sz="4" w:space="0" w:color="000000"/>
            </w:tcBorders>
            <w:shd w:val="clear" w:color="auto" w:fill="FFFFFF"/>
          </w:tcPr>
          <w:p w:rsidR="003A39EE" w:rsidRDefault="003A39EE" w:rsidP="003A39EE">
            <w:pPr>
              <w:snapToGrid w:val="0"/>
              <w:jc w:val="center"/>
            </w:pPr>
            <w:r>
              <w:t>92350</w:t>
            </w:r>
          </w:p>
        </w:tc>
        <w:tc>
          <w:tcPr>
            <w:tcW w:w="1909" w:type="dxa"/>
            <w:tcBorders>
              <w:top w:val="single" w:sz="4" w:space="0" w:color="000000"/>
              <w:left w:val="single" w:sz="4" w:space="0" w:color="000000"/>
              <w:bottom w:val="single" w:sz="4" w:space="0" w:color="000000"/>
              <w:right w:val="single" w:sz="4" w:space="0" w:color="000000"/>
            </w:tcBorders>
            <w:shd w:val="clear" w:color="auto" w:fill="FFFFFF"/>
          </w:tcPr>
          <w:p w:rsidR="003A39EE" w:rsidRDefault="003A39EE" w:rsidP="003A39EE">
            <w:pPr>
              <w:snapToGrid w:val="0"/>
              <w:jc w:val="center"/>
            </w:pPr>
            <w:r>
              <w:rPr>
                <w:sz w:val="22"/>
                <w:szCs w:val="22"/>
                <w:lang w:val="en-US"/>
              </w:rPr>
              <w:t>67141</w:t>
            </w:r>
          </w:p>
        </w:tc>
      </w:tr>
      <w:tr w:rsidR="003A39EE" w:rsidTr="00290F6B">
        <w:trPr>
          <w:trHeight w:val="23"/>
        </w:trPr>
        <w:tc>
          <w:tcPr>
            <w:tcW w:w="5982" w:type="dxa"/>
            <w:tcBorders>
              <w:top w:val="single" w:sz="4" w:space="0" w:color="000000"/>
              <w:left w:val="single" w:sz="4" w:space="0" w:color="000000"/>
              <w:bottom w:val="single" w:sz="4" w:space="0" w:color="000000"/>
            </w:tcBorders>
            <w:shd w:val="clear" w:color="auto" w:fill="FFFFFF"/>
          </w:tcPr>
          <w:p w:rsidR="003A39EE" w:rsidRDefault="003A39EE" w:rsidP="00290F6B">
            <w:r>
              <w:rPr>
                <w:sz w:val="22"/>
                <w:szCs w:val="22"/>
              </w:rPr>
              <w:t>Сумарна</w:t>
            </w:r>
            <w:r>
              <w:rPr>
                <w:rFonts w:eastAsia="Arial Narrow"/>
                <w:sz w:val="22"/>
                <w:szCs w:val="22"/>
              </w:rPr>
              <w:t xml:space="preserve"> </w:t>
            </w:r>
            <w:r>
              <w:rPr>
                <w:sz w:val="22"/>
                <w:szCs w:val="22"/>
              </w:rPr>
              <w:t>дебіторська</w:t>
            </w:r>
            <w:r>
              <w:rPr>
                <w:rFonts w:eastAsia="Arial Narrow"/>
                <w:sz w:val="22"/>
                <w:szCs w:val="22"/>
              </w:rPr>
              <w:t xml:space="preserve"> </w:t>
            </w:r>
            <w:r>
              <w:rPr>
                <w:sz w:val="22"/>
                <w:szCs w:val="22"/>
              </w:rPr>
              <w:t>заборгованість</w:t>
            </w:r>
          </w:p>
        </w:tc>
        <w:tc>
          <w:tcPr>
            <w:tcW w:w="1592" w:type="dxa"/>
            <w:tcBorders>
              <w:top w:val="single" w:sz="4" w:space="0" w:color="000000"/>
              <w:left w:val="single" w:sz="4" w:space="0" w:color="000000"/>
              <w:bottom w:val="single" w:sz="4" w:space="0" w:color="000000"/>
            </w:tcBorders>
            <w:shd w:val="clear" w:color="auto" w:fill="FFFFFF"/>
          </w:tcPr>
          <w:p w:rsidR="003A39EE" w:rsidRDefault="003A39EE" w:rsidP="003A39EE">
            <w:pPr>
              <w:snapToGrid w:val="0"/>
              <w:jc w:val="center"/>
            </w:pPr>
            <w:r>
              <w:t>56372</w:t>
            </w:r>
          </w:p>
        </w:tc>
        <w:tc>
          <w:tcPr>
            <w:tcW w:w="1909" w:type="dxa"/>
            <w:tcBorders>
              <w:top w:val="single" w:sz="4" w:space="0" w:color="000000"/>
              <w:left w:val="single" w:sz="4" w:space="0" w:color="000000"/>
              <w:bottom w:val="single" w:sz="4" w:space="0" w:color="000000"/>
              <w:right w:val="single" w:sz="4" w:space="0" w:color="000000"/>
            </w:tcBorders>
            <w:shd w:val="clear" w:color="auto" w:fill="FFFFFF"/>
          </w:tcPr>
          <w:p w:rsidR="003A39EE" w:rsidRDefault="003A39EE" w:rsidP="003A39EE">
            <w:pPr>
              <w:snapToGrid w:val="0"/>
              <w:jc w:val="center"/>
            </w:pPr>
            <w:r>
              <w:rPr>
                <w:sz w:val="22"/>
                <w:szCs w:val="22"/>
                <w:lang w:val="en-US"/>
              </w:rPr>
              <w:t>63326</w:t>
            </w:r>
          </w:p>
        </w:tc>
      </w:tr>
      <w:tr w:rsidR="003A39EE" w:rsidTr="00290F6B">
        <w:trPr>
          <w:trHeight w:val="23"/>
        </w:trPr>
        <w:tc>
          <w:tcPr>
            <w:tcW w:w="5982" w:type="dxa"/>
            <w:tcBorders>
              <w:top w:val="single" w:sz="4" w:space="0" w:color="000000"/>
              <w:left w:val="single" w:sz="4" w:space="0" w:color="000000"/>
              <w:bottom w:val="single" w:sz="4" w:space="0" w:color="000000"/>
            </w:tcBorders>
            <w:shd w:val="clear" w:color="auto" w:fill="FFFFFF"/>
          </w:tcPr>
          <w:p w:rsidR="003A39EE" w:rsidRDefault="003A39EE" w:rsidP="00290F6B">
            <w:r>
              <w:rPr>
                <w:sz w:val="22"/>
                <w:szCs w:val="22"/>
              </w:rPr>
              <w:t>Грошові</w:t>
            </w:r>
            <w:r>
              <w:rPr>
                <w:rFonts w:eastAsia="Arial Narrow"/>
                <w:sz w:val="22"/>
                <w:szCs w:val="22"/>
              </w:rPr>
              <w:t xml:space="preserve"> </w:t>
            </w:r>
            <w:r>
              <w:rPr>
                <w:sz w:val="22"/>
                <w:szCs w:val="22"/>
              </w:rPr>
              <w:t>кошти</w:t>
            </w:r>
            <w:r>
              <w:rPr>
                <w:rFonts w:eastAsia="Arial Narrow"/>
                <w:sz w:val="22"/>
                <w:szCs w:val="22"/>
              </w:rPr>
              <w:t xml:space="preserve"> </w:t>
            </w:r>
            <w:r>
              <w:rPr>
                <w:sz w:val="22"/>
                <w:szCs w:val="22"/>
              </w:rPr>
              <w:t>та</w:t>
            </w:r>
            <w:r>
              <w:rPr>
                <w:rFonts w:eastAsia="Arial Narrow"/>
                <w:sz w:val="22"/>
                <w:szCs w:val="22"/>
              </w:rPr>
              <w:t xml:space="preserve"> </w:t>
            </w:r>
            <w:r>
              <w:rPr>
                <w:sz w:val="22"/>
                <w:szCs w:val="22"/>
              </w:rPr>
              <w:t>їх</w:t>
            </w:r>
            <w:r>
              <w:rPr>
                <w:rFonts w:eastAsia="Arial Narrow"/>
                <w:sz w:val="22"/>
                <w:szCs w:val="22"/>
              </w:rPr>
              <w:t xml:space="preserve"> </w:t>
            </w:r>
            <w:r>
              <w:rPr>
                <w:sz w:val="22"/>
                <w:szCs w:val="22"/>
              </w:rPr>
              <w:t>еквіваленти</w:t>
            </w:r>
          </w:p>
        </w:tc>
        <w:tc>
          <w:tcPr>
            <w:tcW w:w="1592" w:type="dxa"/>
            <w:tcBorders>
              <w:top w:val="single" w:sz="4" w:space="0" w:color="000000"/>
              <w:left w:val="single" w:sz="4" w:space="0" w:color="000000"/>
              <w:bottom w:val="single" w:sz="4" w:space="0" w:color="000000"/>
            </w:tcBorders>
            <w:shd w:val="clear" w:color="auto" w:fill="FFFFFF"/>
          </w:tcPr>
          <w:p w:rsidR="003A39EE" w:rsidRDefault="003A39EE" w:rsidP="003A39EE">
            <w:pPr>
              <w:snapToGrid w:val="0"/>
              <w:jc w:val="center"/>
            </w:pPr>
            <w:r>
              <w:t>293</w:t>
            </w:r>
          </w:p>
        </w:tc>
        <w:tc>
          <w:tcPr>
            <w:tcW w:w="1909" w:type="dxa"/>
            <w:tcBorders>
              <w:top w:val="single" w:sz="4" w:space="0" w:color="000000"/>
              <w:left w:val="single" w:sz="4" w:space="0" w:color="000000"/>
              <w:bottom w:val="single" w:sz="4" w:space="0" w:color="000000"/>
              <w:right w:val="single" w:sz="4" w:space="0" w:color="000000"/>
            </w:tcBorders>
            <w:shd w:val="clear" w:color="auto" w:fill="FFFFFF"/>
          </w:tcPr>
          <w:p w:rsidR="003A39EE" w:rsidRDefault="003A39EE" w:rsidP="003A39EE">
            <w:pPr>
              <w:snapToGrid w:val="0"/>
              <w:jc w:val="center"/>
            </w:pPr>
            <w:r>
              <w:rPr>
                <w:sz w:val="22"/>
                <w:szCs w:val="22"/>
                <w:lang w:val="en-US"/>
              </w:rPr>
              <w:t>415</w:t>
            </w:r>
          </w:p>
        </w:tc>
      </w:tr>
      <w:tr w:rsidR="003A39EE" w:rsidTr="00290F6B">
        <w:trPr>
          <w:trHeight w:val="23"/>
        </w:trPr>
        <w:tc>
          <w:tcPr>
            <w:tcW w:w="5982" w:type="dxa"/>
            <w:tcBorders>
              <w:top w:val="single" w:sz="4" w:space="0" w:color="000000"/>
              <w:left w:val="single" w:sz="4" w:space="0" w:color="000000"/>
              <w:bottom w:val="single" w:sz="4" w:space="0" w:color="000000"/>
            </w:tcBorders>
            <w:shd w:val="clear" w:color="auto" w:fill="FFFFFF"/>
          </w:tcPr>
          <w:p w:rsidR="003A39EE" w:rsidRDefault="003A39EE" w:rsidP="00290F6B">
            <w:r>
              <w:rPr>
                <w:sz w:val="22"/>
                <w:szCs w:val="22"/>
              </w:rPr>
              <w:t>Нерозподілений</w:t>
            </w:r>
            <w:r>
              <w:rPr>
                <w:rFonts w:eastAsia="Arial Narrow"/>
                <w:sz w:val="22"/>
                <w:szCs w:val="22"/>
              </w:rPr>
              <w:t xml:space="preserve"> </w:t>
            </w:r>
            <w:r>
              <w:rPr>
                <w:sz w:val="22"/>
                <w:szCs w:val="22"/>
              </w:rPr>
              <w:t>прибуток</w:t>
            </w:r>
          </w:p>
        </w:tc>
        <w:tc>
          <w:tcPr>
            <w:tcW w:w="1592" w:type="dxa"/>
            <w:tcBorders>
              <w:top w:val="single" w:sz="4" w:space="0" w:color="000000"/>
              <w:left w:val="single" w:sz="4" w:space="0" w:color="000000"/>
              <w:bottom w:val="single" w:sz="4" w:space="0" w:color="000000"/>
            </w:tcBorders>
            <w:shd w:val="clear" w:color="auto" w:fill="FFFFFF"/>
          </w:tcPr>
          <w:p w:rsidR="003A39EE" w:rsidRDefault="003A39EE" w:rsidP="003A39EE">
            <w:pPr>
              <w:snapToGrid w:val="0"/>
              <w:jc w:val="center"/>
            </w:pPr>
            <w:r>
              <w:t>17602</w:t>
            </w:r>
          </w:p>
        </w:tc>
        <w:tc>
          <w:tcPr>
            <w:tcW w:w="1909" w:type="dxa"/>
            <w:tcBorders>
              <w:top w:val="single" w:sz="4" w:space="0" w:color="000000"/>
              <w:left w:val="single" w:sz="4" w:space="0" w:color="000000"/>
              <w:bottom w:val="single" w:sz="4" w:space="0" w:color="000000"/>
              <w:right w:val="single" w:sz="4" w:space="0" w:color="000000"/>
            </w:tcBorders>
            <w:shd w:val="clear" w:color="auto" w:fill="FFFFFF"/>
          </w:tcPr>
          <w:p w:rsidR="003A39EE" w:rsidRDefault="003A39EE" w:rsidP="003A39EE">
            <w:pPr>
              <w:snapToGrid w:val="0"/>
              <w:jc w:val="center"/>
            </w:pPr>
            <w:r>
              <w:rPr>
                <w:sz w:val="22"/>
                <w:szCs w:val="22"/>
                <w:lang w:val="en-US"/>
              </w:rPr>
              <w:t>16791</w:t>
            </w:r>
          </w:p>
        </w:tc>
      </w:tr>
      <w:tr w:rsidR="003A39EE" w:rsidTr="00290F6B">
        <w:trPr>
          <w:trHeight w:val="23"/>
        </w:trPr>
        <w:tc>
          <w:tcPr>
            <w:tcW w:w="5982" w:type="dxa"/>
            <w:tcBorders>
              <w:top w:val="single" w:sz="4" w:space="0" w:color="000000"/>
              <w:left w:val="single" w:sz="4" w:space="0" w:color="000000"/>
              <w:bottom w:val="single" w:sz="4" w:space="0" w:color="000000"/>
            </w:tcBorders>
            <w:shd w:val="clear" w:color="auto" w:fill="FFFFFF"/>
          </w:tcPr>
          <w:p w:rsidR="003A39EE" w:rsidRDefault="003A39EE" w:rsidP="00290F6B">
            <w:r>
              <w:rPr>
                <w:sz w:val="22"/>
                <w:szCs w:val="22"/>
              </w:rPr>
              <w:t>Власний</w:t>
            </w:r>
            <w:r>
              <w:rPr>
                <w:rFonts w:eastAsia="Arial Narrow"/>
                <w:sz w:val="22"/>
                <w:szCs w:val="22"/>
              </w:rPr>
              <w:t xml:space="preserve"> </w:t>
            </w:r>
            <w:r>
              <w:rPr>
                <w:sz w:val="22"/>
                <w:szCs w:val="22"/>
              </w:rPr>
              <w:t>капітал</w:t>
            </w:r>
          </w:p>
        </w:tc>
        <w:tc>
          <w:tcPr>
            <w:tcW w:w="1592" w:type="dxa"/>
            <w:tcBorders>
              <w:top w:val="single" w:sz="4" w:space="0" w:color="000000"/>
              <w:left w:val="single" w:sz="4" w:space="0" w:color="000000"/>
              <w:bottom w:val="single" w:sz="4" w:space="0" w:color="000000"/>
            </w:tcBorders>
            <w:shd w:val="clear" w:color="auto" w:fill="FFFFFF"/>
          </w:tcPr>
          <w:p w:rsidR="003A39EE" w:rsidRDefault="003A39EE" w:rsidP="003A39EE">
            <w:pPr>
              <w:snapToGrid w:val="0"/>
              <w:jc w:val="center"/>
            </w:pPr>
            <w:r>
              <w:t>72827</w:t>
            </w:r>
          </w:p>
        </w:tc>
        <w:tc>
          <w:tcPr>
            <w:tcW w:w="1909" w:type="dxa"/>
            <w:tcBorders>
              <w:top w:val="single" w:sz="4" w:space="0" w:color="000000"/>
              <w:left w:val="single" w:sz="4" w:space="0" w:color="000000"/>
              <w:bottom w:val="single" w:sz="4" w:space="0" w:color="000000"/>
              <w:right w:val="single" w:sz="4" w:space="0" w:color="000000"/>
            </w:tcBorders>
            <w:shd w:val="clear" w:color="auto" w:fill="FFFFFF"/>
          </w:tcPr>
          <w:p w:rsidR="003A39EE" w:rsidRDefault="003A39EE" w:rsidP="003A39EE">
            <w:pPr>
              <w:snapToGrid w:val="0"/>
              <w:jc w:val="center"/>
            </w:pPr>
            <w:r>
              <w:rPr>
                <w:sz w:val="22"/>
                <w:szCs w:val="22"/>
                <w:lang w:val="en-US"/>
              </w:rPr>
              <w:t>73968</w:t>
            </w:r>
          </w:p>
        </w:tc>
      </w:tr>
      <w:tr w:rsidR="003A39EE" w:rsidTr="00290F6B">
        <w:trPr>
          <w:trHeight w:val="23"/>
        </w:trPr>
        <w:tc>
          <w:tcPr>
            <w:tcW w:w="5982" w:type="dxa"/>
            <w:tcBorders>
              <w:top w:val="single" w:sz="4" w:space="0" w:color="000000"/>
              <w:left w:val="single" w:sz="4" w:space="0" w:color="000000"/>
              <w:bottom w:val="single" w:sz="4" w:space="0" w:color="000000"/>
            </w:tcBorders>
            <w:shd w:val="clear" w:color="auto" w:fill="FFFFFF"/>
          </w:tcPr>
          <w:p w:rsidR="003A39EE" w:rsidRDefault="003A39EE" w:rsidP="00290F6B">
            <w:r>
              <w:rPr>
                <w:sz w:val="22"/>
                <w:szCs w:val="22"/>
                <w:lang w:eastAsia="ru-RU"/>
              </w:rPr>
              <w:t>Зареєстрований (пайовий/статутний) капітал</w:t>
            </w:r>
          </w:p>
        </w:tc>
        <w:tc>
          <w:tcPr>
            <w:tcW w:w="1592" w:type="dxa"/>
            <w:tcBorders>
              <w:top w:val="single" w:sz="4" w:space="0" w:color="000000"/>
              <w:left w:val="single" w:sz="4" w:space="0" w:color="000000"/>
              <w:bottom w:val="single" w:sz="4" w:space="0" w:color="000000"/>
            </w:tcBorders>
            <w:shd w:val="clear" w:color="auto" w:fill="FFFFFF"/>
          </w:tcPr>
          <w:p w:rsidR="003A39EE" w:rsidRDefault="003A39EE" w:rsidP="003A39EE">
            <w:pPr>
              <w:snapToGrid w:val="0"/>
              <w:jc w:val="center"/>
            </w:pPr>
            <w:r>
              <w:t>30403</w:t>
            </w:r>
          </w:p>
        </w:tc>
        <w:tc>
          <w:tcPr>
            <w:tcW w:w="1909" w:type="dxa"/>
            <w:tcBorders>
              <w:top w:val="single" w:sz="4" w:space="0" w:color="000000"/>
              <w:left w:val="single" w:sz="4" w:space="0" w:color="000000"/>
              <w:bottom w:val="single" w:sz="4" w:space="0" w:color="000000"/>
              <w:right w:val="single" w:sz="4" w:space="0" w:color="000000"/>
            </w:tcBorders>
            <w:shd w:val="clear" w:color="auto" w:fill="FFFFFF"/>
          </w:tcPr>
          <w:p w:rsidR="003A39EE" w:rsidRDefault="003A39EE" w:rsidP="003A39EE">
            <w:pPr>
              <w:snapToGrid w:val="0"/>
              <w:jc w:val="center"/>
            </w:pPr>
            <w:r>
              <w:rPr>
                <w:sz w:val="22"/>
                <w:szCs w:val="22"/>
                <w:lang w:val="en-US"/>
              </w:rPr>
              <w:t>30403</w:t>
            </w:r>
          </w:p>
        </w:tc>
      </w:tr>
      <w:tr w:rsidR="003A39EE" w:rsidTr="00290F6B">
        <w:trPr>
          <w:trHeight w:val="23"/>
        </w:trPr>
        <w:tc>
          <w:tcPr>
            <w:tcW w:w="5982" w:type="dxa"/>
            <w:tcBorders>
              <w:top w:val="single" w:sz="4" w:space="0" w:color="000000"/>
              <w:left w:val="single" w:sz="4" w:space="0" w:color="000000"/>
              <w:bottom w:val="single" w:sz="4" w:space="0" w:color="000000"/>
            </w:tcBorders>
            <w:shd w:val="clear" w:color="auto" w:fill="FFFFFF"/>
          </w:tcPr>
          <w:p w:rsidR="003A39EE" w:rsidRDefault="003A39EE" w:rsidP="00290F6B">
            <w:r>
              <w:rPr>
                <w:sz w:val="22"/>
                <w:szCs w:val="22"/>
                <w:lang w:eastAsia="ru-RU"/>
              </w:rPr>
              <w:t>Довгострокові зобов'язання і забезпечення</w:t>
            </w:r>
          </w:p>
        </w:tc>
        <w:tc>
          <w:tcPr>
            <w:tcW w:w="1592" w:type="dxa"/>
            <w:tcBorders>
              <w:top w:val="single" w:sz="4" w:space="0" w:color="000000"/>
              <w:left w:val="single" w:sz="4" w:space="0" w:color="000000"/>
              <w:bottom w:val="single" w:sz="4" w:space="0" w:color="000000"/>
            </w:tcBorders>
            <w:shd w:val="clear" w:color="auto" w:fill="FFFFFF"/>
          </w:tcPr>
          <w:p w:rsidR="003A39EE" w:rsidRDefault="003A39EE" w:rsidP="003A39EE">
            <w:pPr>
              <w:snapToGrid w:val="0"/>
              <w:jc w:val="center"/>
            </w:pPr>
            <w:r>
              <w:t>161</w:t>
            </w:r>
          </w:p>
        </w:tc>
        <w:tc>
          <w:tcPr>
            <w:tcW w:w="1909" w:type="dxa"/>
            <w:tcBorders>
              <w:top w:val="single" w:sz="4" w:space="0" w:color="000000"/>
              <w:left w:val="single" w:sz="4" w:space="0" w:color="000000"/>
              <w:bottom w:val="single" w:sz="4" w:space="0" w:color="000000"/>
              <w:right w:val="single" w:sz="4" w:space="0" w:color="000000"/>
            </w:tcBorders>
            <w:shd w:val="clear" w:color="auto" w:fill="FFFFFF"/>
          </w:tcPr>
          <w:p w:rsidR="003A39EE" w:rsidRDefault="003A39EE" w:rsidP="003A39EE">
            <w:pPr>
              <w:snapToGrid w:val="0"/>
              <w:jc w:val="center"/>
            </w:pPr>
            <w:r>
              <w:rPr>
                <w:sz w:val="22"/>
                <w:szCs w:val="22"/>
                <w:lang w:val="en-US"/>
              </w:rPr>
              <w:t>20002</w:t>
            </w:r>
          </w:p>
        </w:tc>
      </w:tr>
      <w:tr w:rsidR="003A39EE" w:rsidTr="00290F6B">
        <w:trPr>
          <w:trHeight w:val="23"/>
        </w:trPr>
        <w:tc>
          <w:tcPr>
            <w:tcW w:w="5982" w:type="dxa"/>
            <w:tcBorders>
              <w:top w:val="single" w:sz="4" w:space="0" w:color="000000"/>
              <w:left w:val="single" w:sz="4" w:space="0" w:color="000000"/>
              <w:bottom w:val="single" w:sz="4" w:space="0" w:color="000000"/>
            </w:tcBorders>
            <w:shd w:val="clear" w:color="auto" w:fill="FFFFFF"/>
          </w:tcPr>
          <w:p w:rsidR="003A39EE" w:rsidRDefault="003A39EE" w:rsidP="00290F6B">
            <w:r>
              <w:rPr>
                <w:sz w:val="22"/>
                <w:szCs w:val="22"/>
                <w:lang w:eastAsia="ru-RU"/>
              </w:rPr>
              <w:t>Поточні зобов'язання і забезпечення</w:t>
            </w:r>
          </w:p>
        </w:tc>
        <w:tc>
          <w:tcPr>
            <w:tcW w:w="1592" w:type="dxa"/>
            <w:tcBorders>
              <w:top w:val="single" w:sz="4" w:space="0" w:color="000000"/>
              <w:left w:val="single" w:sz="4" w:space="0" w:color="000000"/>
              <w:bottom w:val="single" w:sz="4" w:space="0" w:color="000000"/>
            </w:tcBorders>
            <w:shd w:val="clear" w:color="auto" w:fill="FFFFFF"/>
          </w:tcPr>
          <w:p w:rsidR="003A39EE" w:rsidRDefault="003A39EE" w:rsidP="003A39EE">
            <w:pPr>
              <w:snapToGrid w:val="0"/>
              <w:jc w:val="center"/>
            </w:pPr>
            <w:r>
              <w:t>103963</w:t>
            </w:r>
          </w:p>
        </w:tc>
        <w:tc>
          <w:tcPr>
            <w:tcW w:w="1909" w:type="dxa"/>
            <w:tcBorders>
              <w:top w:val="single" w:sz="4" w:space="0" w:color="000000"/>
              <w:left w:val="single" w:sz="4" w:space="0" w:color="000000"/>
              <w:bottom w:val="single" w:sz="4" w:space="0" w:color="000000"/>
              <w:right w:val="single" w:sz="4" w:space="0" w:color="000000"/>
            </w:tcBorders>
            <w:shd w:val="clear" w:color="auto" w:fill="FFFFFF"/>
          </w:tcPr>
          <w:p w:rsidR="003A39EE" w:rsidRDefault="003A39EE" w:rsidP="003A39EE">
            <w:pPr>
              <w:snapToGrid w:val="0"/>
              <w:jc w:val="center"/>
            </w:pPr>
            <w:r>
              <w:rPr>
                <w:sz w:val="22"/>
                <w:szCs w:val="22"/>
                <w:lang w:val="en-US"/>
              </w:rPr>
              <w:t>68038</w:t>
            </w:r>
          </w:p>
        </w:tc>
      </w:tr>
      <w:tr w:rsidR="003A39EE" w:rsidTr="00290F6B">
        <w:trPr>
          <w:trHeight w:val="23"/>
        </w:trPr>
        <w:tc>
          <w:tcPr>
            <w:tcW w:w="5982" w:type="dxa"/>
            <w:tcBorders>
              <w:top w:val="single" w:sz="4" w:space="0" w:color="000000"/>
              <w:left w:val="single" w:sz="4" w:space="0" w:color="000000"/>
              <w:bottom w:val="single" w:sz="4" w:space="0" w:color="000000"/>
            </w:tcBorders>
            <w:shd w:val="clear" w:color="auto" w:fill="FFFFFF"/>
          </w:tcPr>
          <w:p w:rsidR="003A39EE" w:rsidRDefault="003A39EE" w:rsidP="00290F6B">
            <w:r>
              <w:rPr>
                <w:sz w:val="22"/>
                <w:szCs w:val="22"/>
                <w:lang w:eastAsia="ru-RU"/>
              </w:rPr>
              <w:t>Чистий фінансовий результат: прибуток (збиток)</w:t>
            </w:r>
          </w:p>
        </w:tc>
        <w:tc>
          <w:tcPr>
            <w:tcW w:w="1592" w:type="dxa"/>
            <w:tcBorders>
              <w:top w:val="single" w:sz="4" w:space="0" w:color="000000"/>
              <w:left w:val="single" w:sz="4" w:space="0" w:color="000000"/>
              <w:bottom w:val="single" w:sz="4" w:space="0" w:color="000000"/>
            </w:tcBorders>
            <w:shd w:val="clear" w:color="auto" w:fill="FFFFFF"/>
          </w:tcPr>
          <w:p w:rsidR="003A39EE" w:rsidRDefault="003A39EE" w:rsidP="003A39EE">
            <w:pPr>
              <w:snapToGrid w:val="0"/>
              <w:jc w:val="center"/>
            </w:pPr>
            <w:r>
              <w:t>851</w:t>
            </w:r>
          </w:p>
        </w:tc>
        <w:tc>
          <w:tcPr>
            <w:tcW w:w="1909" w:type="dxa"/>
            <w:tcBorders>
              <w:top w:val="single" w:sz="4" w:space="0" w:color="000000"/>
              <w:left w:val="single" w:sz="4" w:space="0" w:color="000000"/>
              <w:bottom w:val="single" w:sz="4" w:space="0" w:color="000000"/>
              <w:right w:val="single" w:sz="4" w:space="0" w:color="000000"/>
            </w:tcBorders>
            <w:shd w:val="clear" w:color="auto" w:fill="FFFFFF"/>
          </w:tcPr>
          <w:p w:rsidR="003A39EE" w:rsidRPr="00E53594" w:rsidRDefault="003A39EE" w:rsidP="003A39EE">
            <w:pPr>
              <w:snapToGrid w:val="0"/>
              <w:jc w:val="center"/>
            </w:pPr>
            <w:r w:rsidRPr="00E53594">
              <w:rPr>
                <w:sz w:val="22"/>
                <w:szCs w:val="22"/>
              </w:rPr>
              <w:t>630</w:t>
            </w:r>
          </w:p>
        </w:tc>
      </w:tr>
      <w:tr w:rsidR="003A39EE" w:rsidTr="00290F6B">
        <w:trPr>
          <w:trHeight w:val="23"/>
        </w:trPr>
        <w:tc>
          <w:tcPr>
            <w:tcW w:w="5982" w:type="dxa"/>
            <w:tcBorders>
              <w:top w:val="single" w:sz="4" w:space="0" w:color="000000"/>
              <w:left w:val="single" w:sz="4" w:space="0" w:color="000000"/>
              <w:bottom w:val="single" w:sz="4" w:space="0" w:color="000000"/>
            </w:tcBorders>
            <w:shd w:val="clear" w:color="auto" w:fill="FFFFFF"/>
          </w:tcPr>
          <w:p w:rsidR="003A39EE" w:rsidRDefault="003A39EE" w:rsidP="00290F6B">
            <w:r>
              <w:rPr>
                <w:sz w:val="22"/>
                <w:szCs w:val="22"/>
              </w:rPr>
              <w:t>Середньорічна</w:t>
            </w:r>
            <w:r>
              <w:rPr>
                <w:rFonts w:eastAsia="Arial Narrow"/>
                <w:sz w:val="22"/>
                <w:szCs w:val="22"/>
              </w:rPr>
              <w:t xml:space="preserve"> </w:t>
            </w:r>
            <w:r>
              <w:rPr>
                <w:sz w:val="22"/>
                <w:szCs w:val="22"/>
              </w:rPr>
              <w:t>кількість</w:t>
            </w:r>
            <w:r>
              <w:rPr>
                <w:rFonts w:eastAsia="Arial Narrow"/>
                <w:sz w:val="22"/>
                <w:szCs w:val="22"/>
              </w:rPr>
              <w:t xml:space="preserve"> </w:t>
            </w:r>
            <w:r>
              <w:rPr>
                <w:sz w:val="22"/>
                <w:szCs w:val="22"/>
              </w:rPr>
              <w:t>акцій</w:t>
            </w:r>
            <w:r>
              <w:rPr>
                <w:rFonts w:eastAsia="Arial Narrow"/>
                <w:sz w:val="22"/>
                <w:szCs w:val="22"/>
              </w:rPr>
              <w:t xml:space="preserve"> (</w:t>
            </w:r>
            <w:r>
              <w:rPr>
                <w:sz w:val="22"/>
                <w:szCs w:val="22"/>
              </w:rPr>
              <w:t>шт</w:t>
            </w:r>
            <w:r>
              <w:rPr>
                <w:rFonts w:eastAsia="Arial Narrow"/>
                <w:sz w:val="22"/>
                <w:szCs w:val="22"/>
              </w:rPr>
              <w:t>.)</w:t>
            </w:r>
          </w:p>
        </w:tc>
        <w:tc>
          <w:tcPr>
            <w:tcW w:w="1592" w:type="dxa"/>
            <w:tcBorders>
              <w:top w:val="single" w:sz="4" w:space="0" w:color="000000"/>
              <w:left w:val="single" w:sz="4" w:space="0" w:color="000000"/>
              <w:bottom w:val="single" w:sz="4" w:space="0" w:color="000000"/>
            </w:tcBorders>
            <w:shd w:val="clear" w:color="auto" w:fill="auto"/>
          </w:tcPr>
          <w:p w:rsidR="003A39EE" w:rsidRPr="003A39EE" w:rsidRDefault="003A39EE" w:rsidP="003A39EE">
            <w:pPr>
              <w:snapToGrid w:val="0"/>
              <w:jc w:val="center"/>
              <w:rPr>
                <w:lang w:val="en-US"/>
              </w:rPr>
            </w:pPr>
            <w:r>
              <w:rPr>
                <w:lang w:val="en-US"/>
              </w:rPr>
              <w:t>54485</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3A39EE" w:rsidRPr="00E53594" w:rsidRDefault="003A39EE" w:rsidP="003A39EE">
            <w:pPr>
              <w:snapToGrid w:val="0"/>
              <w:jc w:val="center"/>
            </w:pPr>
            <w:r w:rsidRPr="00E53594">
              <w:rPr>
                <w:sz w:val="22"/>
                <w:szCs w:val="22"/>
              </w:rPr>
              <w:t>54485</w:t>
            </w:r>
          </w:p>
        </w:tc>
      </w:tr>
      <w:tr w:rsidR="003A39EE" w:rsidTr="00290F6B">
        <w:trPr>
          <w:trHeight w:val="333"/>
        </w:trPr>
        <w:tc>
          <w:tcPr>
            <w:tcW w:w="5982" w:type="dxa"/>
            <w:tcBorders>
              <w:top w:val="single" w:sz="4" w:space="0" w:color="000000"/>
              <w:left w:val="single" w:sz="4" w:space="0" w:color="000000"/>
              <w:bottom w:val="single" w:sz="4" w:space="0" w:color="000000"/>
            </w:tcBorders>
            <w:shd w:val="clear" w:color="auto" w:fill="FFFFFF"/>
          </w:tcPr>
          <w:p w:rsidR="003A39EE" w:rsidRDefault="003A39EE" w:rsidP="00290F6B">
            <w:r>
              <w:rPr>
                <w:rStyle w:val="rvts0"/>
                <w:sz w:val="22"/>
                <w:szCs w:val="22"/>
              </w:rPr>
              <w:t>Чистий прибуток (збиток) на одну просту акцію (грн)</w:t>
            </w:r>
          </w:p>
        </w:tc>
        <w:tc>
          <w:tcPr>
            <w:tcW w:w="1592" w:type="dxa"/>
            <w:tcBorders>
              <w:top w:val="single" w:sz="4" w:space="0" w:color="000000"/>
              <w:left w:val="single" w:sz="4" w:space="0" w:color="000000"/>
              <w:bottom w:val="single" w:sz="4" w:space="0" w:color="000000"/>
            </w:tcBorders>
            <w:shd w:val="clear" w:color="auto" w:fill="FFFFFF"/>
          </w:tcPr>
          <w:p w:rsidR="003A39EE" w:rsidRPr="00E53594" w:rsidRDefault="00E53594" w:rsidP="003A39EE">
            <w:pPr>
              <w:snapToGrid w:val="0"/>
              <w:jc w:val="center"/>
              <w:rPr>
                <w:lang w:val="en-US"/>
              </w:rPr>
            </w:pPr>
            <w:r>
              <w:rPr>
                <w:lang w:val="en-US"/>
              </w:rPr>
              <w:t>15,61</w:t>
            </w:r>
          </w:p>
        </w:tc>
        <w:tc>
          <w:tcPr>
            <w:tcW w:w="1909" w:type="dxa"/>
            <w:tcBorders>
              <w:top w:val="single" w:sz="4" w:space="0" w:color="000000"/>
              <w:left w:val="single" w:sz="4" w:space="0" w:color="000000"/>
              <w:bottom w:val="single" w:sz="4" w:space="0" w:color="000000"/>
              <w:right w:val="single" w:sz="4" w:space="0" w:color="000000"/>
            </w:tcBorders>
            <w:shd w:val="clear" w:color="auto" w:fill="FFFFFF"/>
          </w:tcPr>
          <w:p w:rsidR="003A39EE" w:rsidRPr="00E53594" w:rsidRDefault="00E53594" w:rsidP="00E53594">
            <w:pPr>
              <w:snapToGrid w:val="0"/>
              <w:jc w:val="center"/>
              <w:rPr>
                <w:lang w:val="en-US"/>
              </w:rPr>
            </w:pPr>
            <w:r w:rsidRPr="00E53594">
              <w:rPr>
                <w:sz w:val="22"/>
                <w:szCs w:val="22"/>
                <w:lang w:val="en-US"/>
              </w:rPr>
              <w:t>11</w:t>
            </w:r>
            <w:r w:rsidR="003A39EE" w:rsidRPr="00E53594">
              <w:rPr>
                <w:sz w:val="22"/>
                <w:szCs w:val="22"/>
                <w:lang w:val="uk-UA"/>
              </w:rPr>
              <w:t>,</w:t>
            </w:r>
            <w:r w:rsidRPr="00E53594">
              <w:rPr>
                <w:sz w:val="22"/>
                <w:szCs w:val="22"/>
                <w:lang w:val="en-US"/>
              </w:rPr>
              <w:t>56</w:t>
            </w:r>
          </w:p>
        </w:tc>
      </w:tr>
    </w:tbl>
    <w:p w:rsidR="001E2295" w:rsidRPr="00290F6B" w:rsidRDefault="001E2295" w:rsidP="00DB5FB8">
      <w:pPr>
        <w:jc w:val="both"/>
        <w:rPr>
          <w:rFonts w:ascii="Arial Narrow" w:hAnsi="Arial Narrow"/>
          <w:sz w:val="22"/>
          <w:szCs w:val="22"/>
          <w:lang w:val="en-US"/>
        </w:rPr>
      </w:pPr>
    </w:p>
    <w:p w:rsidR="003A4D7F" w:rsidRDefault="003A4D7F" w:rsidP="00DB5FB8">
      <w:pPr>
        <w:jc w:val="both"/>
        <w:rPr>
          <w:sz w:val="22"/>
          <w:szCs w:val="22"/>
          <w:lang w:val="uk-UA"/>
        </w:rPr>
      </w:pPr>
    </w:p>
    <w:p w:rsidR="009C4BE1" w:rsidRDefault="009C4BE1" w:rsidP="00DB5FB8">
      <w:pPr>
        <w:jc w:val="both"/>
        <w:rPr>
          <w:sz w:val="22"/>
          <w:szCs w:val="22"/>
          <w:lang w:val="uk-UA"/>
        </w:rPr>
      </w:pPr>
    </w:p>
    <w:p w:rsidR="009C4BE1" w:rsidRDefault="009C4BE1" w:rsidP="00DB5FB8">
      <w:pPr>
        <w:jc w:val="both"/>
        <w:rPr>
          <w:sz w:val="22"/>
          <w:szCs w:val="22"/>
          <w:lang w:val="uk-UA"/>
        </w:rPr>
      </w:pPr>
    </w:p>
    <w:p w:rsidR="00AD55DE" w:rsidRDefault="00AD55DE" w:rsidP="00DB5FB8">
      <w:pPr>
        <w:jc w:val="both"/>
        <w:rPr>
          <w:sz w:val="22"/>
          <w:szCs w:val="22"/>
          <w:lang w:val="en-US"/>
        </w:rPr>
      </w:pPr>
    </w:p>
    <w:p w:rsidR="00140B13" w:rsidRPr="00A65BEF" w:rsidRDefault="009C4BE1" w:rsidP="009C4BE1">
      <w:pPr>
        <w:ind w:firstLine="567"/>
        <w:jc w:val="center"/>
        <w:rPr>
          <w:bCs/>
          <w:color w:val="000000"/>
          <w:spacing w:val="-5"/>
          <w:lang w:val="uk-UA"/>
        </w:rPr>
      </w:pPr>
      <w:r w:rsidRPr="00A65BEF">
        <w:rPr>
          <w:bCs/>
          <w:color w:val="000000"/>
          <w:spacing w:val="-5"/>
          <w:lang w:val="uk-UA"/>
        </w:rPr>
        <w:lastRenderedPageBreak/>
        <w:t>ПРОЕКТИ РІШЕНЬ З ПИТАНЬ ПОРЯДКУ ДЕННОГО</w:t>
      </w:r>
      <w:r w:rsidR="00140B13" w:rsidRPr="00A65BEF">
        <w:rPr>
          <w:bCs/>
          <w:color w:val="000000"/>
          <w:spacing w:val="-5"/>
          <w:lang w:val="uk-UA"/>
        </w:rPr>
        <w:t xml:space="preserve"> </w:t>
      </w:r>
    </w:p>
    <w:p w:rsidR="00E62170" w:rsidRPr="00A65BEF" w:rsidRDefault="00140B13" w:rsidP="009C4BE1">
      <w:pPr>
        <w:ind w:firstLine="567"/>
        <w:jc w:val="center"/>
        <w:rPr>
          <w:lang w:val="uk-UA"/>
        </w:rPr>
      </w:pPr>
      <w:r w:rsidRPr="00A65BEF">
        <w:rPr>
          <w:bCs/>
          <w:color w:val="000000"/>
          <w:spacing w:val="-5"/>
          <w:lang w:val="uk-UA"/>
        </w:rPr>
        <w:t>Р</w:t>
      </w:r>
      <w:r w:rsidRPr="00A65BEF">
        <w:rPr>
          <w:lang w:val="uk-UA"/>
        </w:rPr>
        <w:t>ічних загальних зборів акціонерів ПрАТ "</w:t>
      </w:r>
      <w:r w:rsidRPr="00A65BEF">
        <w:t>Кондитерська фабрика "Лагода</w:t>
      </w:r>
      <w:r w:rsidRPr="00A65BEF">
        <w:rPr>
          <w:lang w:val="uk-UA"/>
        </w:rPr>
        <w:t>"</w:t>
      </w:r>
      <w:r w:rsidR="00E62170" w:rsidRPr="00A65BEF">
        <w:rPr>
          <w:lang w:val="uk-UA"/>
        </w:rPr>
        <w:t xml:space="preserve">, </w:t>
      </w:r>
    </w:p>
    <w:p w:rsidR="009C4BE1" w:rsidRPr="00A65BEF" w:rsidRDefault="00E62170" w:rsidP="009C4BE1">
      <w:pPr>
        <w:ind w:firstLine="567"/>
        <w:jc w:val="center"/>
        <w:rPr>
          <w:bCs/>
          <w:color w:val="000000"/>
          <w:spacing w:val="-5"/>
          <w:lang w:val="uk-UA"/>
        </w:rPr>
      </w:pPr>
      <w:r w:rsidRPr="00A65BEF">
        <w:rPr>
          <w:lang w:val="uk-UA"/>
        </w:rPr>
        <w:t>що відбудуться 2</w:t>
      </w:r>
      <w:r w:rsidR="00E53594" w:rsidRPr="00A65BEF">
        <w:rPr>
          <w:lang w:val="en-US"/>
        </w:rPr>
        <w:t>7</w:t>
      </w:r>
      <w:r w:rsidRPr="00A65BEF">
        <w:rPr>
          <w:lang w:val="uk-UA"/>
        </w:rPr>
        <w:t>.0</w:t>
      </w:r>
      <w:r w:rsidR="00E53594" w:rsidRPr="00A65BEF">
        <w:rPr>
          <w:lang w:val="en-US"/>
        </w:rPr>
        <w:t>4</w:t>
      </w:r>
      <w:r w:rsidRPr="00A65BEF">
        <w:rPr>
          <w:lang w:val="uk-UA"/>
        </w:rPr>
        <w:t>.20</w:t>
      </w:r>
      <w:r w:rsidR="00E53594" w:rsidRPr="00A65BEF">
        <w:rPr>
          <w:lang w:val="en-US"/>
        </w:rPr>
        <w:t>20</w:t>
      </w:r>
      <w:r w:rsidRPr="00A65BEF">
        <w:rPr>
          <w:lang w:val="uk-UA"/>
        </w:rPr>
        <w:t xml:space="preserve"> р.</w:t>
      </w:r>
      <w:r w:rsidR="009C4BE1" w:rsidRPr="00A65BEF">
        <w:rPr>
          <w:bCs/>
          <w:color w:val="000000"/>
          <w:spacing w:val="-5"/>
          <w:lang w:val="uk-UA"/>
        </w:rPr>
        <w:t>:</w:t>
      </w:r>
    </w:p>
    <w:p w:rsidR="00140B13" w:rsidRPr="00A65BEF" w:rsidRDefault="00140B13" w:rsidP="009C4BE1">
      <w:pPr>
        <w:ind w:firstLine="567"/>
        <w:jc w:val="center"/>
        <w:rPr>
          <w:i/>
          <w:color w:val="000000"/>
          <w:lang w:val="uk-UA"/>
        </w:rPr>
      </w:pPr>
    </w:p>
    <w:p w:rsidR="005609EC" w:rsidRPr="00A65BEF" w:rsidRDefault="004B44C8" w:rsidP="00F64AC9">
      <w:pPr>
        <w:numPr>
          <w:ilvl w:val="0"/>
          <w:numId w:val="6"/>
        </w:numPr>
        <w:suppressAutoHyphens w:val="0"/>
        <w:spacing w:line="100" w:lineRule="atLeast"/>
        <w:ind w:left="0" w:firstLine="0"/>
        <w:rPr>
          <w:rFonts w:eastAsia="Times New Roman"/>
          <w:b/>
          <w:color w:val="000000"/>
          <w:kern w:val="0"/>
          <w:lang w:val="uk-UA" w:eastAsia="ru-RU"/>
        </w:rPr>
      </w:pPr>
      <w:r w:rsidRPr="00A65BEF">
        <w:rPr>
          <w:rFonts w:eastAsia="Times New Roman"/>
          <w:b/>
          <w:color w:val="000000"/>
          <w:kern w:val="0"/>
          <w:lang w:val="uk-UA" w:eastAsia="ru-RU"/>
        </w:rPr>
        <w:t xml:space="preserve">Питання порядку денного: </w:t>
      </w:r>
      <w:r w:rsidR="005609EC" w:rsidRPr="00A65BEF">
        <w:rPr>
          <w:rFonts w:eastAsia="Times New Roman"/>
          <w:b/>
          <w:color w:val="000000"/>
          <w:kern w:val="0"/>
          <w:lang w:val="uk-UA" w:eastAsia="ru-RU"/>
        </w:rPr>
        <w:t>Про обрання лічильної комісії.</w:t>
      </w:r>
    </w:p>
    <w:p w:rsidR="00E53594" w:rsidRPr="00A65BEF" w:rsidRDefault="004B44C8" w:rsidP="00140B13">
      <w:pPr>
        <w:ind w:firstLine="708"/>
        <w:jc w:val="both"/>
        <w:rPr>
          <w:lang w:val="en-US"/>
        </w:rPr>
      </w:pPr>
      <w:r w:rsidRPr="00A65BEF">
        <w:rPr>
          <w:lang w:val="uk-UA"/>
        </w:rPr>
        <w:t xml:space="preserve">Проект рішення: </w:t>
      </w:r>
    </w:p>
    <w:p w:rsidR="00140B13" w:rsidRPr="00A65BEF" w:rsidRDefault="009C4BE1" w:rsidP="00140B13">
      <w:pPr>
        <w:ind w:firstLine="708"/>
        <w:jc w:val="both"/>
        <w:rPr>
          <w:lang w:val="uk-UA"/>
        </w:rPr>
      </w:pPr>
      <w:r w:rsidRPr="00A65BEF">
        <w:rPr>
          <w:lang w:val="uk-UA"/>
        </w:rPr>
        <w:t xml:space="preserve">1. Обрати лічильну комісію річних загальних зборів </w:t>
      </w:r>
      <w:r w:rsidRPr="00A65BEF">
        <w:rPr>
          <w:rFonts w:eastAsia="Times-Bold"/>
          <w:bCs/>
          <w:color w:val="000000"/>
          <w:lang w:val="uk-UA"/>
        </w:rPr>
        <w:t>Товариства</w:t>
      </w:r>
      <w:r w:rsidR="00140B13" w:rsidRPr="00A65BEF">
        <w:rPr>
          <w:lang w:val="uk-UA"/>
        </w:rPr>
        <w:t xml:space="preserve"> у складі:</w:t>
      </w:r>
    </w:p>
    <w:p w:rsidR="00140B13" w:rsidRPr="00A65BEF" w:rsidRDefault="009C4BE1" w:rsidP="00140B13">
      <w:pPr>
        <w:ind w:firstLine="708"/>
        <w:jc w:val="both"/>
        <w:rPr>
          <w:lang w:val="uk-UA"/>
        </w:rPr>
      </w:pPr>
      <w:r w:rsidRPr="00A65BEF">
        <w:rPr>
          <w:color w:val="000000"/>
          <w:lang w:val="uk-UA"/>
        </w:rPr>
        <w:t xml:space="preserve">1) </w:t>
      </w:r>
      <w:r w:rsidR="005609EC" w:rsidRPr="00A65BEF">
        <w:rPr>
          <w:color w:val="000000"/>
          <w:lang w:val="uk-UA"/>
        </w:rPr>
        <w:t>Чернобай Наталії Петрівни</w:t>
      </w:r>
      <w:r w:rsidRPr="00A65BEF">
        <w:rPr>
          <w:color w:val="000000"/>
          <w:lang w:val="uk-UA"/>
        </w:rPr>
        <w:t xml:space="preserve"> – голова лічильної комісії;</w:t>
      </w:r>
    </w:p>
    <w:p w:rsidR="00140B13" w:rsidRPr="00A65BEF" w:rsidRDefault="005609EC" w:rsidP="00140B13">
      <w:pPr>
        <w:ind w:firstLine="708"/>
        <w:jc w:val="both"/>
        <w:rPr>
          <w:lang w:val="uk-UA"/>
        </w:rPr>
      </w:pPr>
      <w:r w:rsidRPr="00A65BEF">
        <w:rPr>
          <w:color w:val="000000"/>
          <w:lang w:val="uk-UA"/>
        </w:rPr>
        <w:t xml:space="preserve">2) </w:t>
      </w:r>
      <w:r w:rsidR="009C4BE1" w:rsidRPr="00A65BEF">
        <w:rPr>
          <w:lang w:val="uk-UA"/>
        </w:rPr>
        <w:t xml:space="preserve">Припинити повноваження лічильної комісії річних загальних зборів </w:t>
      </w:r>
      <w:r w:rsidR="009C4BE1" w:rsidRPr="00A65BEF">
        <w:rPr>
          <w:rFonts w:eastAsia="Times-Bold"/>
          <w:bCs/>
          <w:color w:val="000000"/>
          <w:lang w:val="uk-UA"/>
        </w:rPr>
        <w:t>Товариства</w:t>
      </w:r>
      <w:r w:rsidR="00140B13" w:rsidRPr="00A65BEF">
        <w:rPr>
          <w:lang w:val="uk-UA"/>
        </w:rPr>
        <w:t xml:space="preserve"> після</w:t>
      </w:r>
    </w:p>
    <w:p w:rsidR="009C4BE1" w:rsidRPr="00A65BEF" w:rsidRDefault="009C4BE1" w:rsidP="00140B13">
      <w:pPr>
        <w:ind w:firstLine="708"/>
        <w:jc w:val="both"/>
        <w:rPr>
          <w:lang w:val="uk-UA"/>
        </w:rPr>
      </w:pPr>
      <w:r w:rsidRPr="00A65BEF">
        <w:rPr>
          <w:lang w:val="uk-UA"/>
        </w:rPr>
        <w:t>виконання покладених на неї обов’язків у повному обсязі.</w:t>
      </w:r>
    </w:p>
    <w:p w:rsidR="009C4BE1" w:rsidRPr="00A65BEF" w:rsidRDefault="009C4BE1" w:rsidP="00F64AC9">
      <w:pPr>
        <w:jc w:val="both"/>
        <w:rPr>
          <w:i/>
          <w:color w:val="000000"/>
          <w:lang w:val="uk-UA"/>
        </w:rPr>
      </w:pPr>
    </w:p>
    <w:p w:rsidR="00140B13" w:rsidRPr="00A65BEF" w:rsidRDefault="004B44C8" w:rsidP="00140B13">
      <w:pPr>
        <w:numPr>
          <w:ilvl w:val="0"/>
          <w:numId w:val="6"/>
        </w:numPr>
        <w:suppressAutoHyphens w:val="0"/>
        <w:spacing w:line="100" w:lineRule="atLeast"/>
        <w:ind w:left="0" w:firstLine="0"/>
        <w:rPr>
          <w:rFonts w:eastAsia="Times New Roman"/>
          <w:b/>
          <w:color w:val="000000"/>
          <w:kern w:val="0"/>
          <w:lang w:eastAsia="ru-RU"/>
        </w:rPr>
      </w:pPr>
      <w:r w:rsidRPr="00A65BEF">
        <w:rPr>
          <w:rFonts w:eastAsia="Times New Roman"/>
          <w:b/>
          <w:color w:val="000000"/>
          <w:kern w:val="0"/>
          <w:lang w:val="uk-UA" w:eastAsia="ru-RU"/>
        </w:rPr>
        <w:t xml:space="preserve">Питання порядку денного: </w:t>
      </w:r>
      <w:r w:rsidR="009C4BE1" w:rsidRPr="00A65BEF">
        <w:rPr>
          <w:b/>
          <w:i/>
          <w:lang w:val="uk-UA"/>
        </w:rPr>
        <w:t xml:space="preserve"> </w:t>
      </w:r>
      <w:r w:rsidR="005609EC" w:rsidRPr="00A65BEF">
        <w:rPr>
          <w:rFonts w:eastAsia="Times New Roman"/>
          <w:b/>
          <w:color w:val="000000"/>
          <w:kern w:val="0"/>
          <w:lang w:val="uk-UA" w:eastAsia="ru-RU"/>
        </w:rPr>
        <w:t>Про обрання голови та секретаря зборів.</w:t>
      </w:r>
    </w:p>
    <w:p w:rsidR="00E53594" w:rsidRPr="00A65BEF" w:rsidRDefault="004B44C8" w:rsidP="00140B13">
      <w:pPr>
        <w:suppressAutoHyphens w:val="0"/>
        <w:spacing w:line="100" w:lineRule="atLeast"/>
        <w:ind w:firstLine="708"/>
        <w:rPr>
          <w:rFonts w:eastAsia="Times New Roman"/>
          <w:color w:val="000000"/>
          <w:kern w:val="0"/>
          <w:lang w:eastAsia="ru-RU"/>
        </w:rPr>
      </w:pPr>
      <w:r w:rsidRPr="00A65BEF">
        <w:rPr>
          <w:lang w:val="uk-UA"/>
        </w:rPr>
        <w:t xml:space="preserve">Проект рішення: </w:t>
      </w:r>
    </w:p>
    <w:p w:rsidR="005609EC" w:rsidRPr="00A65BEF" w:rsidRDefault="005609EC" w:rsidP="00140B13">
      <w:pPr>
        <w:suppressAutoHyphens w:val="0"/>
        <w:spacing w:line="100" w:lineRule="atLeast"/>
        <w:ind w:firstLine="708"/>
        <w:rPr>
          <w:rFonts w:eastAsia="Times New Roman"/>
          <w:b/>
          <w:color w:val="000000"/>
          <w:kern w:val="0"/>
          <w:lang w:eastAsia="ru-RU"/>
        </w:rPr>
      </w:pPr>
      <w:r w:rsidRPr="00A65BEF">
        <w:rPr>
          <w:rFonts w:eastAsia="Times New Roman"/>
          <w:color w:val="000000"/>
          <w:kern w:val="0"/>
          <w:lang w:val="uk-UA" w:eastAsia="ru-RU"/>
        </w:rPr>
        <w:t>Обрати Головою зборів – Скобельську Ганну Леонідівну.</w:t>
      </w:r>
    </w:p>
    <w:p w:rsidR="005609EC" w:rsidRPr="00A65BEF" w:rsidRDefault="005609EC" w:rsidP="00140B13">
      <w:pPr>
        <w:suppressAutoHyphens w:val="0"/>
        <w:spacing w:line="100" w:lineRule="atLeast"/>
        <w:ind w:firstLine="708"/>
        <w:rPr>
          <w:rFonts w:eastAsia="Times New Roman"/>
          <w:color w:val="000000"/>
          <w:kern w:val="0"/>
          <w:lang w:eastAsia="ru-RU"/>
        </w:rPr>
      </w:pPr>
      <w:r w:rsidRPr="00A65BEF">
        <w:rPr>
          <w:rFonts w:eastAsia="Times New Roman"/>
          <w:color w:val="000000"/>
          <w:kern w:val="0"/>
          <w:lang w:val="uk-UA" w:eastAsia="ru-RU"/>
        </w:rPr>
        <w:t>Обрати Секретарем зборів – Сапронова Олега Віталійовича.</w:t>
      </w:r>
    </w:p>
    <w:p w:rsidR="005609EC" w:rsidRPr="00A65BEF" w:rsidRDefault="005609EC" w:rsidP="009C4BE1">
      <w:pPr>
        <w:ind w:firstLine="567"/>
        <w:jc w:val="both"/>
        <w:rPr>
          <w:b/>
          <w:i/>
          <w:lang w:val="uk-UA"/>
        </w:rPr>
      </w:pPr>
    </w:p>
    <w:p w:rsidR="005609EC" w:rsidRPr="00A65BEF" w:rsidRDefault="005609EC" w:rsidP="00F64AC9">
      <w:pPr>
        <w:numPr>
          <w:ilvl w:val="0"/>
          <w:numId w:val="6"/>
        </w:numPr>
        <w:suppressAutoHyphens w:val="0"/>
        <w:spacing w:line="100" w:lineRule="atLeast"/>
        <w:ind w:left="0" w:firstLine="0"/>
        <w:rPr>
          <w:rFonts w:eastAsia="Times New Roman"/>
          <w:b/>
          <w:color w:val="000000"/>
          <w:kern w:val="0"/>
          <w:lang w:eastAsia="ru-RU"/>
        </w:rPr>
      </w:pPr>
      <w:r w:rsidRPr="00A65BEF">
        <w:rPr>
          <w:rFonts w:eastAsia="Times New Roman"/>
          <w:b/>
          <w:color w:val="000000"/>
          <w:kern w:val="0"/>
          <w:lang w:val="uk-UA" w:eastAsia="ru-RU"/>
        </w:rPr>
        <w:t>Про затвердження регламенту зборів та порядку голосування на зборах.</w:t>
      </w:r>
    </w:p>
    <w:p w:rsidR="005609EC" w:rsidRPr="00A65BEF" w:rsidRDefault="004B44C8" w:rsidP="00140B13">
      <w:pPr>
        <w:shd w:val="clear" w:color="auto" w:fill="FFFFFF"/>
        <w:ind w:right="57" w:firstLine="567"/>
        <w:jc w:val="both"/>
        <w:rPr>
          <w:lang w:val="uk-UA"/>
        </w:rPr>
      </w:pPr>
      <w:r w:rsidRPr="00A65BEF">
        <w:rPr>
          <w:lang w:val="uk-UA"/>
        </w:rPr>
        <w:t xml:space="preserve">Проект рішення: </w:t>
      </w:r>
      <w:r w:rsidR="005F5B79" w:rsidRPr="00A65BEF">
        <w:rPr>
          <w:lang w:val="uk-UA"/>
        </w:rPr>
        <w:t>1</w:t>
      </w:r>
      <w:r w:rsidR="005609EC" w:rsidRPr="00A65BEF">
        <w:rPr>
          <w:lang w:val="uk-UA"/>
        </w:rPr>
        <w:t>) Затвердити наступний регламент Зборів: звіти і доповіді - до 15 хвилин,  виступи і відповіді на запитання - до 3 хвилин, довідки - до 1 хвилини. Всі запитання і пропозиції стосовно питань порядку денного надавати в момент розгляду таких питань тільки у письмовій формі. Учасники та присутні на Зборах можуть висловлюватися з місця тільки за дозволом голови Зборів.</w:t>
      </w:r>
    </w:p>
    <w:p w:rsidR="005609EC" w:rsidRPr="00A65BEF" w:rsidRDefault="005609EC" w:rsidP="005609EC">
      <w:pPr>
        <w:shd w:val="clear" w:color="auto" w:fill="FFFFFF"/>
        <w:ind w:right="57" w:firstLine="567"/>
        <w:jc w:val="both"/>
        <w:rPr>
          <w:lang w:val="uk-UA"/>
        </w:rPr>
      </w:pPr>
      <w:r w:rsidRPr="00A65BEF">
        <w:rPr>
          <w:lang w:val="uk-UA"/>
        </w:rPr>
        <w:t>Затвердити порядок голосування на Зборах: форма голосування – відкрите, за принципом "одна акція – один голос".</w:t>
      </w:r>
    </w:p>
    <w:p w:rsidR="009C4BE1" w:rsidRPr="00A65BEF" w:rsidRDefault="009C4BE1" w:rsidP="009C4BE1">
      <w:pPr>
        <w:ind w:firstLine="567"/>
        <w:jc w:val="both"/>
        <w:rPr>
          <w:rFonts w:eastAsia="Times-Roman"/>
          <w:color w:val="000000"/>
          <w:lang w:val="uk-UA"/>
        </w:rPr>
      </w:pPr>
      <w:r w:rsidRPr="00A65BEF">
        <w:rPr>
          <w:rFonts w:eastAsia="Times-Roman"/>
          <w:color w:val="000000"/>
          <w:lang w:val="uk-UA"/>
        </w:rPr>
        <w:t>Запитання доповідачам подавати Голові зборів в письмовому вигляді з з</w:t>
      </w:r>
      <w:r w:rsidRPr="00A65BEF">
        <w:rPr>
          <w:rFonts w:eastAsia="Times-Roman"/>
          <w:color w:val="000000"/>
          <w:lang w:val="uk-UA"/>
        </w:rPr>
        <w:t>а</w:t>
      </w:r>
      <w:r w:rsidRPr="00A65BEF">
        <w:rPr>
          <w:rFonts w:eastAsia="Times-Roman"/>
          <w:color w:val="000000"/>
          <w:lang w:val="uk-UA"/>
        </w:rPr>
        <w:t>значенням реквізитів акціонера (ПІБ або найменування юридичної особи). Запитання, подані без зазначе</w:t>
      </w:r>
      <w:r w:rsidRPr="00A65BEF">
        <w:rPr>
          <w:rFonts w:eastAsia="Times-Roman"/>
          <w:color w:val="000000"/>
          <w:lang w:val="uk-UA"/>
        </w:rPr>
        <w:t>н</w:t>
      </w:r>
      <w:r w:rsidRPr="00A65BEF">
        <w:rPr>
          <w:rFonts w:eastAsia="Times-Roman"/>
          <w:color w:val="000000"/>
          <w:lang w:val="uk-UA"/>
        </w:rPr>
        <w:t>ня реквізитів, не розглядатимуться.</w:t>
      </w:r>
    </w:p>
    <w:p w:rsidR="009C4BE1" w:rsidRPr="00A65BEF" w:rsidRDefault="009C4BE1" w:rsidP="009C4BE1">
      <w:pPr>
        <w:ind w:firstLine="567"/>
        <w:jc w:val="both"/>
        <w:rPr>
          <w:rFonts w:eastAsia="Times-Roman"/>
          <w:color w:val="000000"/>
          <w:lang w:val="uk-UA"/>
        </w:rPr>
      </w:pPr>
      <w:r w:rsidRPr="00A65BEF">
        <w:rPr>
          <w:rFonts w:eastAsia="Times-Roman"/>
          <w:color w:val="000000"/>
          <w:lang w:val="uk-UA"/>
        </w:rPr>
        <w:t xml:space="preserve">Голова зборів ставить питання на голосування. </w:t>
      </w:r>
    </w:p>
    <w:p w:rsidR="009C4BE1" w:rsidRPr="00A65BEF" w:rsidRDefault="009C4BE1" w:rsidP="009C4BE1">
      <w:pPr>
        <w:ind w:firstLine="567"/>
        <w:jc w:val="both"/>
        <w:rPr>
          <w:rFonts w:eastAsia="Times-Roman"/>
          <w:color w:val="000000"/>
          <w:lang w:val="uk-UA"/>
        </w:rPr>
      </w:pPr>
      <w:r w:rsidRPr="00A65BEF">
        <w:rPr>
          <w:rFonts w:eastAsia="Times-Roman"/>
          <w:color w:val="000000"/>
          <w:lang w:val="uk-UA"/>
        </w:rPr>
        <w:t>Голосування на зборах з питань порядку денного проводиться бюлетенями. Бюлетень для голосування (крім кумулятивного голосування) містить варіанти г</w:t>
      </w:r>
      <w:r w:rsidRPr="00A65BEF">
        <w:rPr>
          <w:rFonts w:eastAsia="Times-Roman"/>
          <w:color w:val="000000"/>
          <w:lang w:val="uk-UA"/>
        </w:rPr>
        <w:t>о</w:t>
      </w:r>
      <w:r w:rsidRPr="00A65BEF">
        <w:rPr>
          <w:rFonts w:eastAsia="Times-Roman"/>
          <w:color w:val="000000"/>
          <w:lang w:val="uk-UA"/>
        </w:rPr>
        <w:t>лосування за кожний проект рішення (написи «за», «проти», «утримався»). Після розгляду питання та винесення Головою зборів цього питання на голосування, акціонер відмічає у бюлетені свій варіант голосування.</w:t>
      </w:r>
    </w:p>
    <w:p w:rsidR="009C4BE1" w:rsidRPr="00A65BEF" w:rsidRDefault="009C4BE1" w:rsidP="009C4BE1">
      <w:pPr>
        <w:ind w:firstLine="567"/>
        <w:jc w:val="both"/>
        <w:rPr>
          <w:rFonts w:eastAsia="Times-Roman"/>
          <w:color w:val="000000"/>
          <w:lang w:val="uk-UA"/>
        </w:rPr>
      </w:pPr>
      <w:r w:rsidRPr="00A65BEF">
        <w:rPr>
          <w:rFonts w:eastAsia="Times-Roman"/>
          <w:color w:val="000000"/>
          <w:lang w:val="uk-UA"/>
        </w:rPr>
        <w:t>Голосування на зборах проводиться за принципом: одна голосуюча акція надає акціонеру один голос для вирішення кожного з питань, винесених на голосування на зборах, крім проведення кумулятивного голосування. Під час проведення кумулятивного голосування з</w:t>
      </w:r>
      <w:r w:rsidRPr="00A65BEF">
        <w:rPr>
          <w:rFonts w:eastAsia="Times-Roman"/>
          <w:color w:val="000000"/>
          <w:lang w:val="uk-UA"/>
        </w:rPr>
        <w:t>а</w:t>
      </w:r>
      <w:r w:rsidRPr="00A65BEF">
        <w:rPr>
          <w:rFonts w:eastAsia="Times-Roman"/>
          <w:color w:val="000000"/>
          <w:lang w:val="uk-UA"/>
        </w:rPr>
        <w:t>гальна кількість голосів акціонера помножується на кількість членів органу Товариства, що обираються. Акціонер має право віддати всі підраховані таким чином голоси за одного кандидата або розподілити їх між кількома кандидатами. При кумулятивному голосуванні за кожного з кандидатів можна віддати тіл</w:t>
      </w:r>
      <w:r w:rsidRPr="00A65BEF">
        <w:rPr>
          <w:rFonts w:eastAsia="Times-Roman"/>
          <w:color w:val="000000"/>
          <w:lang w:val="uk-UA"/>
        </w:rPr>
        <w:t>ь</w:t>
      </w:r>
      <w:r w:rsidRPr="00A65BEF">
        <w:rPr>
          <w:rFonts w:eastAsia="Times-Roman"/>
          <w:color w:val="000000"/>
          <w:lang w:val="uk-UA"/>
        </w:rPr>
        <w:t>ки цілу кількість голосів.</w:t>
      </w:r>
    </w:p>
    <w:p w:rsidR="009C4BE1" w:rsidRPr="00A65BEF" w:rsidRDefault="009C4BE1" w:rsidP="009C4BE1">
      <w:pPr>
        <w:ind w:firstLine="567"/>
        <w:jc w:val="both"/>
        <w:rPr>
          <w:rFonts w:eastAsia="Times-Roman"/>
          <w:color w:val="000000"/>
          <w:lang w:val="uk-UA"/>
        </w:rPr>
      </w:pPr>
      <w:r w:rsidRPr="00A65BEF">
        <w:rPr>
          <w:rFonts w:eastAsia="Times-Roman"/>
          <w:color w:val="000000"/>
          <w:lang w:val="uk-UA"/>
        </w:rPr>
        <w:t>Обрання персонального складу Наглядової ради зді</w:t>
      </w:r>
      <w:r w:rsidRPr="00A65BEF">
        <w:rPr>
          <w:rFonts w:eastAsia="Times-Roman"/>
          <w:color w:val="000000"/>
          <w:lang w:val="uk-UA"/>
        </w:rPr>
        <w:t>й</w:t>
      </w:r>
      <w:r w:rsidRPr="00A65BEF">
        <w:rPr>
          <w:rFonts w:eastAsia="Times-Roman"/>
          <w:color w:val="000000"/>
          <w:lang w:val="uk-UA"/>
        </w:rPr>
        <w:t>снюється із застосуванням кумулятивного голосування, з використання бюлетенів і обраними вважаються ті кандидати, які набрали найбільшу кількість голосів акціонерів порівняно з іншими канд</w:t>
      </w:r>
      <w:r w:rsidRPr="00A65BEF">
        <w:rPr>
          <w:rFonts w:eastAsia="Times-Roman"/>
          <w:color w:val="000000"/>
          <w:lang w:val="uk-UA"/>
        </w:rPr>
        <w:t>и</w:t>
      </w:r>
      <w:r w:rsidRPr="00A65BEF">
        <w:rPr>
          <w:rFonts w:eastAsia="Times-Roman"/>
          <w:color w:val="000000"/>
          <w:lang w:val="uk-UA"/>
        </w:rPr>
        <w:t>датами.</w:t>
      </w:r>
    </w:p>
    <w:p w:rsidR="009C4BE1" w:rsidRPr="00A65BEF" w:rsidRDefault="009C4BE1" w:rsidP="009C4BE1">
      <w:pPr>
        <w:ind w:firstLine="567"/>
        <w:jc w:val="both"/>
        <w:rPr>
          <w:rFonts w:eastAsia="Times-Roman"/>
          <w:color w:val="000000"/>
          <w:lang w:val="uk-UA"/>
        </w:rPr>
      </w:pPr>
      <w:r w:rsidRPr="00A65BEF">
        <w:rPr>
          <w:rFonts w:eastAsia="Times-Roman"/>
          <w:color w:val="000000"/>
          <w:lang w:val="uk-UA"/>
        </w:rPr>
        <w:t>Після закінчення голосування з питання порядку денного акціонер зобов’язаний здати л</w:t>
      </w:r>
      <w:r w:rsidRPr="00A65BEF">
        <w:rPr>
          <w:rFonts w:eastAsia="Times-Roman"/>
          <w:color w:val="000000"/>
          <w:lang w:val="uk-UA"/>
        </w:rPr>
        <w:t>і</w:t>
      </w:r>
      <w:r w:rsidRPr="00A65BEF">
        <w:rPr>
          <w:rFonts w:eastAsia="Times-Roman"/>
          <w:color w:val="000000"/>
          <w:lang w:val="uk-UA"/>
        </w:rPr>
        <w:t>чильній комісії свій бюлетень для голосування. Лічильна комісія збирає бюлетені та підраховує голоси. Голова зборів оголошує результати голос</w:t>
      </w:r>
      <w:r w:rsidRPr="00A65BEF">
        <w:rPr>
          <w:rFonts w:eastAsia="Times-Roman"/>
          <w:color w:val="000000"/>
          <w:lang w:val="uk-UA"/>
        </w:rPr>
        <w:t>у</w:t>
      </w:r>
      <w:r w:rsidRPr="00A65BEF">
        <w:rPr>
          <w:rFonts w:eastAsia="Times-Roman"/>
          <w:color w:val="000000"/>
          <w:lang w:val="uk-UA"/>
        </w:rPr>
        <w:t>вання.</w:t>
      </w:r>
    </w:p>
    <w:p w:rsidR="009C4BE1" w:rsidRPr="00A65BEF" w:rsidRDefault="009C4BE1" w:rsidP="009C4BE1">
      <w:pPr>
        <w:ind w:firstLine="567"/>
        <w:jc w:val="both"/>
        <w:rPr>
          <w:rFonts w:eastAsia="Times-Roman"/>
          <w:color w:val="000000"/>
          <w:lang w:val="uk-UA"/>
        </w:rPr>
      </w:pPr>
      <w:r w:rsidRPr="00A65BEF">
        <w:rPr>
          <w:rFonts w:eastAsia="Times-Roman"/>
          <w:color w:val="000000"/>
          <w:lang w:val="uk-UA"/>
        </w:rPr>
        <w:t>Бюлетень для голосування визнається недійсним у разі, якщо:</w:t>
      </w:r>
    </w:p>
    <w:p w:rsidR="009C4BE1" w:rsidRPr="00A65BEF" w:rsidRDefault="009C4BE1" w:rsidP="009C4BE1">
      <w:pPr>
        <w:ind w:firstLine="567"/>
        <w:jc w:val="both"/>
        <w:rPr>
          <w:rFonts w:eastAsia="Times-Roman"/>
          <w:color w:val="000000"/>
          <w:lang w:val="uk-UA"/>
        </w:rPr>
      </w:pPr>
      <w:r w:rsidRPr="00A65BEF">
        <w:rPr>
          <w:rFonts w:eastAsia="Times-Roman"/>
          <w:color w:val="000000"/>
          <w:lang w:val="uk-UA"/>
        </w:rPr>
        <w:t>- він відрізняється від офіційно виготовленого Товариством зразка;</w:t>
      </w:r>
    </w:p>
    <w:p w:rsidR="009C4BE1" w:rsidRPr="00A65BEF" w:rsidRDefault="009C4BE1" w:rsidP="009C4BE1">
      <w:pPr>
        <w:ind w:firstLine="567"/>
        <w:jc w:val="both"/>
        <w:rPr>
          <w:rFonts w:eastAsia="Times-Roman"/>
          <w:color w:val="000000"/>
          <w:lang w:val="uk-UA"/>
        </w:rPr>
      </w:pPr>
      <w:r w:rsidRPr="00A65BEF">
        <w:rPr>
          <w:rFonts w:eastAsia="Times-Roman"/>
          <w:color w:val="000000"/>
          <w:lang w:val="uk-UA"/>
        </w:rPr>
        <w:t>- на ньому відсутній підпис акціонера (представника акціонера);</w:t>
      </w:r>
    </w:p>
    <w:p w:rsidR="009C4BE1" w:rsidRPr="00A65BEF" w:rsidRDefault="009C4BE1" w:rsidP="009C4BE1">
      <w:pPr>
        <w:ind w:firstLine="567"/>
        <w:jc w:val="both"/>
        <w:rPr>
          <w:rFonts w:eastAsia="Times-Roman"/>
          <w:color w:val="000000"/>
          <w:lang w:val="uk-UA"/>
        </w:rPr>
      </w:pPr>
      <w:r w:rsidRPr="00A65BEF">
        <w:rPr>
          <w:rFonts w:eastAsia="Times-Roman"/>
          <w:color w:val="000000"/>
          <w:lang w:val="uk-UA"/>
        </w:rPr>
        <w:t>- він складається з кількох аркушів, які не пронумеровані;</w:t>
      </w:r>
    </w:p>
    <w:p w:rsidR="009C4BE1" w:rsidRPr="00A65BEF" w:rsidRDefault="009C4BE1" w:rsidP="009C4BE1">
      <w:pPr>
        <w:ind w:firstLine="567"/>
        <w:jc w:val="both"/>
        <w:rPr>
          <w:rFonts w:eastAsia="Times-Roman"/>
          <w:color w:val="000000"/>
          <w:lang w:val="uk-UA"/>
        </w:rPr>
      </w:pPr>
      <w:r w:rsidRPr="00A65BEF">
        <w:rPr>
          <w:rFonts w:eastAsia="Times-Roman"/>
          <w:color w:val="000000"/>
          <w:lang w:val="uk-UA"/>
        </w:rPr>
        <w:t>- акціонер (представник акціонера) не позначив у бюлетені жодного або позначив більше одного варіанта голосування щодо одного проекту рішення.</w:t>
      </w:r>
    </w:p>
    <w:p w:rsidR="009C4BE1" w:rsidRPr="00A65BEF" w:rsidRDefault="009C4BE1" w:rsidP="009C4BE1">
      <w:pPr>
        <w:ind w:firstLine="567"/>
        <w:jc w:val="both"/>
        <w:rPr>
          <w:rFonts w:eastAsia="Times-Roman"/>
          <w:color w:val="000000"/>
          <w:lang w:val="uk-UA"/>
        </w:rPr>
      </w:pPr>
      <w:r w:rsidRPr="00A65BEF">
        <w:rPr>
          <w:rFonts w:eastAsia="Times-Roman"/>
          <w:color w:val="000000"/>
          <w:lang w:val="uk-UA"/>
        </w:rPr>
        <w:t>Бюлетень для кумулятивного голосування також визнається недійсним у разі, якщо акціонер (представник акціонера) зазначив у бюлетені більшу кількість голосів, ніж йому належить за таким голосуванням.</w:t>
      </w:r>
    </w:p>
    <w:p w:rsidR="009C4BE1" w:rsidRPr="00A65BEF" w:rsidRDefault="009C4BE1" w:rsidP="009C4BE1">
      <w:pPr>
        <w:ind w:firstLine="567"/>
        <w:jc w:val="both"/>
        <w:rPr>
          <w:rFonts w:eastAsia="Times-Roman"/>
          <w:color w:val="000000"/>
          <w:lang w:val="uk-UA"/>
        </w:rPr>
      </w:pPr>
      <w:r w:rsidRPr="00A65BEF">
        <w:rPr>
          <w:rFonts w:eastAsia="Times-Roman"/>
          <w:color w:val="000000"/>
          <w:lang w:val="uk-UA"/>
        </w:rPr>
        <w:t>Бюлетені для голосування, визнані недійсними не враховуються під час підрахунку голосів.</w:t>
      </w:r>
    </w:p>
    <w:p w:rsidR="009C4BE1" w:rsidRPr="00A65BEF" w:rsidRDefault="009C4BE1" w:rsidP="009C4BE1">
      <w:pPr>
        <w:ind w:firstLine="567"/>
        <w:jc w:val="both"/>
        <w:rPr>
          <w:rFonts w:eastAsia="Times-Roman"/>
          <w:color w:val="000000"/>
          <w:lang w:val="uk-UA"/>
        </w:rPr>
      </w:pPr>
      <w:r w:rsidRPr="00A65BEF">
        <w:rPr>
          <w:lang w:val="uk-UA"/>
        </w:rPr>
        <w:t>Бюлетені для голосування засвідчуються перед їх видачею акціонеру (його представнику) під час його реєстрації для участі в річних загальних зборах підписом голови реєстраційної комісії</w:t>
      </w:r>
      <w:r w:rsidRPr="00A65BEF">
        <w:rPr>
          <w:rFonts w:eastAsia="Times-Roman"/>
          <w:color w:val="000000"/>
          <w:lang w:val="uk-UA"/>
        </w:rPr>
        <w:t xml:space="preserve"> та печаткою Товариства.</w:t>
      </w:r>
    </w:p>
    <w:p w:rsidR="005609EC" w:rsidRPr="00A65BEF" w:rsidRDefault="005609EC" w:rsidP="005609EC">
      <w:pPr>
        <w:suppressAutoHyphens w:val="0"/>
        <w:spacing w:line="100" w:lineRule="atLeast"/>
        <w:rPr>
          <w:rFonts w:eastAsia="Times-Roman"/>
          <w:color w:val="000000"/>
          <w:lang w:val="uk-UA"/>
        </w:rPr>
      </w:pPr>
    </w:p>
    <w:p w:rsidR="00E62170" w:rsidRPr="00A65BEF" w:rsidRDefault="00E62170" w:rsidP="005609EC">
      <w:pPr>
        <w:suppressAutoHyphens w:val="0"/>
        <w:spacing w:line="100" w:lineRule="atLeast"/>
        <w:rPr>
          <w:rFonts w:eastAsia="Times-Roman"/>
          <w:color w:val="000000"/>
          <w:lang w:val="uk-UA"/>
        </w:rPr>
      </w:pPr>
    </w:p>
    <w:p w:rsidR="005609EC" w:rsidRPr="00A65BEF" w:rsidRDefault="004B44C8" w:rsidP="00F64AC9">
      <w:pPr>
        <w:numPr>
          <w:ilvl w:val="0"/>
          <w:numId w:val="6"/>
        </w:numPr>
        <w:suppressAutoHyphens w:val="0"/>
        <w:spacing w:line="100" w:lineRule="atLeast"/>
        <w:ind w:left="0" w:firstLine="0"/>
        <w:rPr>
          <w:rFonts w:eastAsia="Times New Roman"/>
          <w:b/>
          <w:color w:val="000000"/>
          <w:kern w:val="0"/>
          <w:lang w:eastAsia="ru-RU"/>
        </w:rPr>
      </w:pPr>
      <w:r w:rsidRPr="00A65BEF">
        <w:rPr>
          <w:rFonts w:eastAsia="Times New Roman"/>
          <w:b/>
          <w:color w:val="000000"/>
          <w:kern w:val="0"/>
          <w:lang w:val="uk-UA" w:eastAsia="ru-RU"/>
        </w:rPr>
        <w:t xml:space="preserve">Питання порядку денного: </w:t>
      </w:r>
      <w:r w:rsidR="005609EC" w:rsidRPr="00A65BEF">
        <w:rPr>
          <w:rFonts w:eastAsia="Times New Roman"/>
          <w:b/>
          <w:color w:val="000000"/>
          <w:kern w:val="0"/>
          <w:lang w:val="uk-UA" w:eastAsia="ru-RU"/>
        </w:rPr>
        <w:t>Звіт в</w:t>
      </w:r>
      <w:r w:rsidR="005609EC" w:rsidRPr="00A65BEF">
        <w:rPr>
          <w:rFonts w:eastAsia="Times New Roman"/>
          <w:b/>
          <w:color w:val="000000"/>
          <w:kern w:val="0"/>
          <w:lang w:eastAsia="ru-RU"/>
        </w:rPr>
        <w:t>иконавчого органу</w:t>
      </w:r>
      <w:r w:rsidR="005609EC" w:rsidRPr="00A65BEF">
        <w:rPr>
          <w:rFonts w:eastAsia="Times New Roman"/>
          <w:b/>
          <w:color w:val="000000"/>
          <w:kern w:val="0"/>
          <w:lang w:val="uk-UA" w:eastAsia="ru-RU"/>
        </w:rPr>
        <w:t xml:space="preserve"> про результати діяльності Товариства за 20</w:t>
      </w:r>
      <w:r w:rsidR="00E53594" w:rsidRPr="00A65BEF">
        <w:rPr>
          <w:rFonts w:eastAsia="Times New Roman"/>
          <w:b/>
          <w:color w:val="000000"/>
          <w:kern w:val="0"/>
          <w:lang w:eastAsia="ru-RU"/>
        </w:rPr>
        <w:t>19</w:t>
      </w:r>
      <w:r w:rsidR="005609EC" w:rsidRPr="00A65BEF">
        <w:rPr>
          <w:rFonts w:eastAsia="Times New Roman"/>
          <w:b/>
          <w:color w:val="000000"/>
          <w:kern w:val="0"/>
          <w:lang w:val="uk-UA" w:eastAsia="ru-RU"/>
        </w:rPr>
        <w:t xml:space="preserve"> рік та прийняття рішення за результатами розгляду звіту. </w:t>
      </w:r>
    </w:p>
    <w:p w:rsidR="00E53594" w:rsidRPr="00A65BEF" w:rsidRDefault="004B44C8" w:rsidP="00140B13">
      <w:pPr>
        <w:shd w:val="clear" w:color="auto" w:fill="FFFFFF"/>
        <w:ind w:right="57" w:firstLine="708"/>
        <w:jc w:val="both"/>
        <w:rPr>
          <w:lang w:val="en-US"/>
        </w:rPr>
      </w:pPr>
      <w:r w:rsidRPr="00A65BEF">
        <w:rPr>
          <w:lang w:val="uk-UA"/>
        </w:rPr>
        <w:t xml:space="preserve">Проект рішення: </w:t>
      </w:r>
    </w:p>
    <w:p w:rsidR="004B44C8" w:rsidRPr="00A65BEF" w:rsidRDefault="005F5B79" w:rsidP="00140B13">
      <w:pPr>
        <w:shd w:val="clear" w:color="auto" w:fill="FFFFFF"/>
        <w:ind w:right="57" w:firstLine="708"/>
        <w:jc w:val="both"/>
        <w:rPr>
          <w:lang w:val="uk-UA"/>
        </w:rPr>
      </w:pPr>
      <w:r w:rsidRPr="00A65BEF">
        <w:rPr>
          <w:lang w:val="uk-UA"/>
        </w:rPr>
        <w:t xml:space="preserve">1) Затвердити звіт </w:t>
      </w:r>
      <w:r w:rsidRPr="00A65BEF">
        <w:t>виконавчого органу</w:t>
      </w:r>
      <w:r w:rsidRPr="00A65BEF">
        <w:rPr>
          <w:lang w:val="uk-UA"/>
        </w:rPr>
        <w:t xml:space="preserve"> про результати діяльності Товариства за 2</w:t>
      </w:r>
      <w:r w:rsidR="00E53594" w:rsidRPr="00A65BEF">
        <w:rPr>
          <w:lang w:val="uk-UA"/>
        </w:rPr>
        <w:t>0</w:t>
      </w:r>
      <w:r w:rsidR="00E53594" w:rsidRPr="00A65BEF">
        <w:t>19</w:t>
      </w:r>
      <w:r w:rsidRPr="00A65BEF">
        <w:rPr>
          <w:lang w:val="uk-UA"/>
        </w:rPr>
        <w:t xml:space="preserve"> </w:t>
      </w:r>
    </w:p>
    <w:p w:rsidR="005F5B79" w:rsidRPr="00A65BEF" w:rsidRDefault="005F5B79" w:rsidP="00140B13">
      <w:pPr>
        <w:shd w:val="clear" w:color="auto" w:fill="FFFFFF"/>
        <w:ind w:right="57" w:firstLine="708"/>
        <w:jc w:val="both"/>
        <w:rPr>
          <w:lang w:val="uk-UA"/>
        </w:rPr>
      </w:pPr>
      <w:r w:rsidRPr="00A65BEF">
        <w:rPr>
          <w:lang w:val="uk-UA"/>
        </w:rPr>
        <w:t>рік.</w:t>
      </w:r>
    </w:p>
    <w:p w:rsidR="005F5B79" w:rsidRPr="00A65BEF" w:rsidRDefault="005F5B79" w:rsidP="00140B13">
      <w:pPr>
        <w:shd w:val="clear" w:color="auto" w:fill="FFFFFF"/>
        <w:ind w:right="57" w:firstLine="708"/>
        <w:jc w:val="both"/>
        <w:rPr>
          <w:lang w:val="uk-UA"/>
        </w:rPr>
      </w:pPr>
      <w:r w:rsidRPr="00A65BEF">
        <w:rPr>
          <w:lang w:val="uk-UA"/>
        </w:rPr>
        <w:t>2) Визнати роботу виконавчого органу Товариства задовільною.</w:t>
      </w:r>
    </w:p>
    <w:p w:rsidR="005F5B79" w:rsidRPr="00A65BEF" w:rsidRDefault="005F5B79" w:rsidP="005F5B79">
      <w:pPr>
        <w:shd w:val="clear" w:color="auto" w:fill="FFFFFF"/>
        <w:ind w:left="937" w:right="57"/>
        <w:jc w:val="both"/>
        <w:rPr>
          <w:lang w:val="uk-UA"/>
        </w:rPr>
      </w:pPr>
    </w:p>
    <w:p w:rsidR="005F5B79" w:rsidRPr="00A65BEF" w:rsidRDefault="004B44C8" w:rsidP="00F64AC9">
      <w:pPr>
        <w:numPr>
          <w:ilvl w:val="0"/>
          <w:numId w:val="6"/>
        </w:numPr>
        <w:suppressAutoHyphens w:val="0"/>
        <w:spacing w:line="100" w:lineRule="atLeast"/>
        <w:ind w:left="0" w:firstLine="0"/>
        <w:rPr>
          <w:rFonts w:eastAsia="Times New Roman"/>
          <w:b/>
          <w:color w:val="000000"/>
          <w:kern w:val="0"/>
          <w:lang w:eastAsia="ru-RU"/>
        </w:rPr>
      </w:pPr>
      <w:r w:rsidRPr="00A65BEF">
        <w:rPr>
          <w:rFonts w:eastAsia="Times New Roman"/>
          <w:b/>
          <w:color w:val="000000"/>
          <w:kern w:val="0"/>
          <w:lang w:val="uk-UA" w:eastAsia="ru-RU"/>
        </w:rPr>
        <w:t xml:space="preserve">Питання порядку денного: </w:t>
      </w:r>
      <w:r w:rsidR="005F5B79" w:rsidRPr="00A65BEF">
        <w:rPr>
          <w:rFonts w:eastAsia="Times New Roman"/>
          <w:b/>
          <w:color w:val="000000"/>
          <w:kern w:val="0"/>
          <w:lang w:val="uk-UA" w:eastAsia="ru-RU"/>
        </w:rPr>
        <w:t>Затвердження річного звіту та балансу Товариства за 201</w:t>
      </w:r>
      <w:r w:rsidR="00E53594" w:rsidRPr="00A65BEF">
        <w:rPr>
          <w:rFonts w:eastAsia="Times New Roman"/>
          <w:b/>
          <w:color w:val="000000"/>
          <w:kern w:val="0"/>
          <w:lang w:eastAsia="ru-RU"/>
        </w:rPr>
        <w:t>9</w:t>
      </w:r>
      <w:r w:rsidR="005F5B79" w:rsidRPr="00A65BEF">
        <w:rPr>
          <w:rFonts w:eastAsia="Times New Roman"/>
          <w:b/>
          <w:color w:val="000000"/>
          <w:kern w:val="0"/>
          <w:lang w:val="uk-UA" w:eastAsia="ru-RU"/>
        </w:rPr>
        <w:t xml:space="preserve"> рік.</w:t>
      </w:r>
    </w:p>
    <w:p w:rsidR="005F5B79" w:rsidRPr="00A65BEF" w:rsidRDefault="004B44C8" w:rsidP="00140B13">
      <w:pPr>
        <w:shd w:val="clear" w:color="auto" w:fill="FFFFFF"/>
        <w:ind w:right="57" w:firstLine="708"/>
        <w:jc w:val="both"/>
        <w:rPr>
          <w:lang w:val="uk-UA"/>
        </w:rPr>
      </w:pPr>
      <w:r w:rsidRPr="00A65BEF">
        <w:rPr>
          <w:lang w:val="uk-UA"/>
        </w:rPr>
        <w:t xml:space="preserve">Проект рішення: </w:t>
      </w:r>
      <w:r w:rsidR="005F5B79" w:rsidRPr="00A65BEF">
        <w:rPr>
          <w:lang w:val="uk-UA"/>
        </w:rPr>
        <w:t>1)Затвердити річний звіт та баланс Товариства за 201</w:t>
      </w:r>
      <w:r w:rsidR="00E53594" w:rsidRPr="00A65BEF">
        <w:t>9</w:t>
      </w:r>
      <w:r w:rsidR="005F5B79" w:rsidRPr="00A65BEF">
        <w:rPr>
          <w:lang w:val="uk-UA"/>
        </w:rPr>
        <w:t xml:space="preserve"> рік.</w:t>
      </w:r>
    </w:p>
    <w:p w:rsidR="005F5B79" w:rsidRPr="00A65BEF" w:rsidRDefault="005F5B79" w:rsidP="005F5B79">
      <w:pPr>
        <w:shd w:val="clear" w:color="auto" w:fill="FFFFFF"/>
        <w:ind w:left="937" w:right="57"/>
        <w:jc w:val="both"/>
        <w:rPr>
          <w:lang w:val="uk-UA"/>
        </w:rPr>
      </w:pPr>
    </w:p>
    <w:p w:rsidR="005F5B79" w:rsidRPr="00A65BEF" w:rsidRDefault="004B44C8" w:rsidP="00F64AC9">
      <w:pPr>
        <w:numPr>
          <w:ilvl w:val="0"/>
          <w:numId w:val="6"/>
        </w:numPr>
        <w:suppressAutoHyphens w:val="0"/>
        <w:spacing w:line="100" w:lineRule="atLeast"/>
        <w:ind w:left="0" w:firstLine="0"/>
        <w:rPr>
          <w:rFonts w:eastAsia="Times New Roman"/>
          <w:b/>
          <w:color w:val="000000"/>
          <w:kern w:val="0"/>
          <w:lang w:eastAsia="ru-RU"/>
        </w:rPr>
      </w:pPr>
      <w:r w:rsidRPr="00A65BEF">
        <w:rPr>
          <w:rFonts w:eastAsia="Times New Roman"/>
          <w:b/>
          <w:color w:val="000000"/>
          <w:kern w:val="0"/>
          <w:lang w:val="uk-UA" w:eastAsia="ru-RU"/>
        </w:rPr>
        <w:t xml:space="preserve">Питання порядку денного: </w:t>
      </w:r>
      <w:r w:rsidR="005F5B79" w:rsidRPr="00A65BEF">
        <w:rPr>
          <w:rFonts w:eastAsia="Times New Roman"/>
          <w:b/>
          <w:color w:val="000000"/>
          <w:kern w:val="0"/>
          <w:lang w:val="uk-UA" w:eastAsia="ru-RU"/>
        </w:rPr>
        <w:t>Затвердження порядку розподілу прибутку Товариства за 201</w:t>
      </w:r>
      <w:r w:rsidR="00E53594" w:rsidRPr="00A65BEF">
        <w:rPr>
          <w:rFonts w:eastAsia="Times New Roman"/>
          <w:b/>
          <w:color w:val="000000"/>
          <w:kern w:val="0"/>
          <w:lang w:eastAsia="ru-RU"/>
        </w:rPr>
        <w:t>9</w:t>
      </w:r>
      <w:r w:rsidR="005F5B79" w:rsidRPr="00A65BEF">
        <w:rPr>
          <w:rFonts w:eastAsia="Times New Roman"/>
          <w:b/>
          <w:color w:val="000000"/>
          <w:kern w:val="0"/>
          <w:lang w:val="uk-UA" w:eastAsia="ru-RU"/>
        </w:rPr>
        <w:t xml:space="preserve"> рік.</w:t>
      </w:r>
    </w:p>
    <w:p w:rsidR="005C25E8" w:rsidRDefault="004B44C8" w:rsidP="00140B13">
      <w:pPr>
        <w:shd w:val="clear" w:color="auto" w:fill="FFFFFF"/>
        <w:ind w:right="57" w:firstLine="708"/>
        <w:jc w:val="both"/>
        <w:rPr>
          <w:lang w:val="uk-UA"/>
        </w:rPr>
      </w:pPr>
      <w:r w:rsidRPr="00A65BEF">
        <w:rPr>
          <w:lang w:val="uk-UA"/>
        </w:rPr>
        <w:t xml:space="preserve">Проект рішення: </w:t>
      </w:r>
    </w:p>
    <w:p w:rsidR="005F5B79" w:rsidRPr="00A65BEF" w:rsidRDefault="005F5B79" w:rsidP="00140B13">
      <w:pPr>
        <w:shd w:val="clear" w:color="auto" w:fill="FFFFFF"/>
        <w:ind w:right="57" w:firstLine="708"/>
        <w:jc w:val="both"/>
        <w:rPr>
          <w:lang w:val="uk-UA"/>
        </w:rPr>
      </w:pPr>
      <w:r w:rsidRPr="00A65BEF">
        <w:rPr>
          <w:rFonts w:eastAsia="Times New Roman"/>
          <w:color w:val="000000"/>
          <w:kern w:val="0"/>
          <w:lang w:val="uk-UA" w:eastAsia="ru-RU"/>
        </w:rPr>
        <w:t xml:space="preserve">1) </w:t>
      </w:r>
      <w:r w:rsidRPr="00A65BEF">
        <w:rPr>
          <w:lang w:val="uk-UA"/>
        </w:rPr>
        <w:t>Затвердити фінансові результати діяльності Товариства за результатами 201</w:t>
      </w:r>
      <w:r w:rsidR="00E53594" w:rsidRPr="00A65BEF">
        <w:t xml:space="preserve">9 </w:t>
      </w:r>
      <w:r w:rsidRPr="00A65BEF">
        <w:rPr>
          <w:lang w:val="uk-UA"/>
        </w:rPr>
        <w:t>р</w:t>
      </w:r>
      <w:r w:rsidR="00E53594" w:rsidRPr="00A65BEF">
        <w:rPr>
          <w:lang w:val="uk-UA"/>
        </w:rPr>
        <w:t>ік</w:t>
      </w:r>
      <w:r w:rsidRPr="00A65BEF">
        <w:rPr>
          <w:lang w:val="uk-UA"/>
        </w:rPr>
        <w:t>., та реінвестувати прибуток Товариства.</w:t>
      </w:r>
    </w:p>
    <w:p w:rsidR="005F5B79" w:rsidRPr="00A65BEF" w:rsidRDefault="005F5B79" w:rsidP="005C25E8">
      <w:pPr>
        <w:shd w:val="clear" w:color="auto" w:fill="FFFFFF"/>
        <w:ind w:right="57" w:firstLine="708"/>
        <w:jc w:val="both"/>
        <w:rPr>
          <w:lang w:val="uk-UA"/>
        </w:rPr>
      </w:pPr>
      <w:r w:rsidRPr="00A65BEF">
        <w:rPr>
          <w:lang w:val="uk-UA"/>
        </w:rPr>
        <w:t>Не здійснювати розподілу прибутку Товариства за 201</w:t>
      </w:r>
      <w:r w:rsidR="00E53594" w:rsidRPr="00A65BEF">
        <w:rPr>
          <w:lang w:val="uk-UA"/>
        </w:rPr>
        <w:t>9</w:t>
      </w:r>
      <w:r w:rsidRPr="00A65BEF">
        <w:rPr>
          <w:lang w:val="uk-UA"/>
        </w:rPr>
        <w:t xml:space="preserve"> рік.</w:t>
      </w:r>
    </w:p>
    <w:p w:rsidR="005F5B79" w:rsidRPr="00A65BEF" w:rsidRDefault="005F5B79" w:rsidP="005C25E8">
      <w:pPr>
        <w:shd w:val="clear" w:color="auto" w:fill="FFFFFF"/>
        <w:ind w:right="57" w:firstLine="708"/>
        <w:jc w:val="both"/>
        <w:rPr>
          <w:lang w:val="uk-UA"/>
        </w:rPr>
      </w:pPr>
      <w:r w:rsidRPr="00A65BEF">
        <w:rPr>
          <w:lang w:val="uk-UA"/>
        </w:rPr>
        <w:t>Дивіденди не нараховувати та не виплачувати.</w:t>
      </w:r>
    </w:p>
    <w:p w:rsidR="009C4BE1" w:rsidRPr="00A65BEF" w:rsidRDefault="009C4BE1" w:rsidP="005F5B79">
      <w:pPr>
        <w:suppressAutoHyphens w:val="0"/>
        <w:spacing w:line="100" w:lineRule="atLeast"/>
        <w:ind w:left="937"/>
        <w:rPr>
          <w:lang w:val="uk-UA"/>
        </w:rPr>
      </w:pPr>
    </w:p>
    <w:p w:rsidR="00140B13" w:rsidRPr="00A65BEF" w:rsidRDefault="004B44C8" w:rsidP="00140B13">
      <w:pPr>
        <w:numPr>
          <w:ilvl w:val="0"/>
          <w:numId w:val="6"/>
        </w:numPr>
        <w:suppressAutoHyphens w:val="0"/>
        <w:spacing w:line="100" w:lineRule="atLeast"/>
        <w:ind w:left="0" w:firstLine="0"/>
        <w:rPr>
          <w:rFonts w:eastAsia="Times New Roman"/>
          <w:b/>
          <w:color w:val="000000"/>
          <w:kern w:val="0"/>
          <w:lang w:val="uk-UA" w:eastAsia="ru-RU"/>
        </w:rPr>
      </w:pPr>
      <w:r w:rsidRPr="00A65BEF">
        <w:rPr>
          <w:rFonts w:eastAsia="Times New Roman"/>
          <w:b/>
          <w:color w:val="000000"/>
          <w:kern w:val="0"/>
          <w:lang w:val="uk-UA" w:eastAsia="ru-RU"/>
        </w:rPr>
        <w:t xml:space="preserve">Питання порядку денного: </w:t>
      </w:r>
      <w:r w:rsidR="005F5B79" w:rsidRPr="00A65BEF">
        <w:rPr>
          <w:rFonts w:eastAsia="Times New Roman"/>
          <w:b/>
          <w:color w:val="000000"/>
          <w:kern w:val="0"/>
          <w:lang w:val="uk-UA" w:eastAsia="ru-RU"/>
        </w:rPr>
        <w:t xml:space="preserve">Про вирішення питання, щодо </w:t>
      </w:r>
      <w:r w:rsidR="005F5B79" w:rsidRPr="00A65BEF">
        <w:rPr>
          <w:rFonts w:eastAsia="Times New Roman"/>
          <w:b/>
          <w:color w:val="000000"/>
          <w:kern w:val="0"/>
          <w:lang w:eastAsia="ru-RU"/>
        </w:rPr>
        <w:t>зб</w:t>
      </w:r>
      <w:r w:rsidR="005F5B79" w:rsidRPr="00A65BEF">
        <w:rPr>
          <w:rFonts w:eastAsia="Times New Roman"/>
          <w:b/>
          <w:color w:val="000000"/>
          <w:kern w:val="0"/>
          <w:lang w:val="uk-UA" w:eastAsia="ru-RU"/>
        </w:rPr>
        <w:t>і</w:t>
      </w:r>
      <w:r w:rsidR="005F5B79" w:rsidRPr="00A65BEF">
        <w:rPr>
          <w:rFonts w:eastAsia="Times New Roman"/>
          <w:b/>
          <w:color w:val="000000"/>
          <w:kern w:val="0"/>
          <w:lang w:eastAsia="ru-RU"/>
        </w:rPr>
        <w:t xml:space="preserve">льшення </w:t>
      </w:r>
      <w:r w:rsidR="005F5B79" w:rsidRPr="00A65BEF">
        <w:rPr>
          <w:rFonts w:eastAsia="Times New Roman"/>
          <w:b/>
          <w:color w:val="000000"/>
          <w:kern w:val="0"/>
          <w:lang w:val="uk-UA" w:eastAsia="ru-RU"/>
        </w:rPr>
        <w:t>розміру резервного капіталу Товариства</w:t>
      </w:r>
      <w:r w:rsidR="00F64AC9" w:rsidRPr="00A65BEF">
        <w:rPr>
          <w:rFonts w:eastAsia="Times New Roman"/>
          <w:b/>
          <w:color w:val="000000"/>
          <w:kern w:val="0"/>
          <w:lang w:val="uk-UA" w:eastAsia="ru-RU"/>
        </w:rPr>
        <w:t>.</w:t>
      </w:r>
    </w:p>
    <w:p w:rsidR="00A65BEF" w:rsidRPr="00A65BEF" w:rsidRDefault="004B44C8" w:rsidP="005C25E8">
      <w:pPr>
        <w:suppressAutoHyphens w:val="0"/>
        <w:spacing w:line="100" w:lineRule="atLeast"/>
        <w:ind w:firstLine="708"/>
        <w:jc w:val="both"/>
        <w:rPr>
          <w:lang w:val="uk-UA"/>
        </w:rPr>
      </w:pPr>
      <w:r w:rsidRPr="00A65BEF">
        <w:rPr>
          <w:lang w:val="uk-UA"/>
        </w:rPr>
        <w:t xml:space="preserve">Проект рішення: </w:t>
      </w:r>
      <w:r w:rsidR="00140B13" w:rsidRPr="00A65BEF">
        <w:rPr>
          <w:lang w:val="uk-UA"/>
        </w:rPr>
        <w:t xml:space="preserve">1) </w:t>
      </w:r>
      <w:r w:rsidR="005F5B79" w:rsidRPr="00A65BEF">
        <w:rPr>
          <w:lang w:val="uk-UA"/>
        </w:rPr>
        <w:t xml:space="preserve">Здійснити відрахування до резервного капіталу Товариства в розмірі </w:t>
      </w:r>
      <w:r w:rsidR="00A65BEF" w:rsidRPr="00A65BEF">
        <w:rPr>
          <w:lang w:val="uk-UA"/>
        </w:rPr>
        <w:t>45</w:t>
      </w:r>
      <w:r w:rsidR="005F5B79" w:rsidRPr="00A65BEF">
        <w:rPr>
          <w:lang w:val="uk-UA"/>
        </w:rPr>
        <w:t>,0 тис. грн.</w:t>
      </w:r>
    </w:p>
    <w:p w:rsidR="00A65BEF" w:rsidRPr="00A65BEF" w:rsidRDefault="00A65BEF" w:rsidP="00A65BEF">
      <w:pPr>
        <w:suppressAutoHyphens w:val="0"/>
        <w:spacing w:line="100" w:lineRule="atLeast"/>
        <w:ind w:firstLine="708"/>
        <w:rPr>
          <w:lang w:val="uk-UA"/>
        </w:rPr>
      </w:pPr>
    </w:p>
    <w:p w:rsidR="005C25E8" w:rsidRDefault="004B44C8" w:rsidP="005C25E8">
      <w:pPr>
        <w:numPr>
          <w:ilvl w:val="0"/>
          <w:numId w:val="6"/>
        </w:numPr>
        <w:suppressAutoHyphens w:val="0"/>
        <w:spacing w:line="100" w:lineRule="atLeast"/>
        <w:ind w:left="426"/>
        <w:jc w:val="both"/>
        <w:rPr>
          <w:rStyle w:val="rvts0"/>
          <w:rFonts w:eastAsia="Times New Roman"/>
          <w:b/>
          <w:color w:val="000000"/>
          <w:kern w:val="0"/>
          <w:lang w:val="uk-UA" w:eastAsia="ru-RU"/>
        </w:rPr>
      </w:pPr>
      <w:r w:rsidRPr="00A65BEF">
        <w:rPr>
          <w:rFonts w:eastAsia="Times New Roman"/>
          <w:b/>
          <w:color w:val="000000"/>
          <w:kern w:val="0"/>
          <w:lang w:val="uk-UA" w:eastAsia="ru-RU"/>
        </w:rPr>
        <w:t xml:space="preserve">Питання порядку денного: </w:t>
      </w:r>
      <w:r w:rsidR="00A65BEF" w:rsidRPr="00A65BEF">
        <w:rPr>
          <w:rStyle w:val="rvts0"/>
        </w:rPr>
        <w:t>Про затвердження положення про винагороду членів наглядової ради акціонерного товариства.</w:t>
      </w:r>
    </w:p>
    <w:p w:rsidR="00A65BEF" w:rsidRPr="005C25E8" w:rsidRDefault="00A65BEF" w:rsidP="005C25E8">
      <w:pPr>
        <w:suppressAutoHyphens w:val="0"/>
        <w:spacing w:line="100" w:lineRule="atLeast"/>
        <w:ind w:firstLine="426"/>
        <w:jc w:val="both"/>
        <w:rPr>
          <w:rStyle w:val="rvts0"/>
          <w:rFonts w:eastAsia="Times New Roman"/>
          <w:b/>
          <w:color w:val="000000"/>
          <w:kern w:val="0"/>
          <w:lang w:val="uk-UA" w:eastAsia="ru-RU"/>
        </w:rPr>
      </w:pPr>
      <w:r w:rsidRPr="005C25E8">
        <w:rPr>
          <w:lang w:val="uk-UA"/>
        </w:rPr>
        <w:t>Проект рішення: Відкласти розгляд даного питання до моменту створення наглядової ради акціонерного товариства.</w:t>
      </w:r>
    </w:p>
    <w:p w:rsidR="00A65BEF" w:rsidRPr="00A65BEF" w:rsidRDefault="00A65BEF" w:rsidP="00A65BEF">
      <w:pPr>
        <w:suppressAutoHyphens w:val="0"/>
        <w:spacing w:line="100" w:lineRule="atLeast"/>
        <w:ind w:left="937"/>
        <w:rPr>
          <w:rStyle w:val="rvts0"/>
          <w:rFonts w:eastAsia="Times New Roman"/>
          <w:b/>
          <w:color w:val="000000"/>
          <w:kern w:val="0"/>
          <w:lang w:val="uk-UA" w:eastAsia="ru-RU"/>
        </w:rPr>
      </w:pPr>
    </w:p>
    <w:p w:rsidR="005C25E8" w:rsidRDefault="00A65BEF" w:rsidP="005C25E8">
      <w:pPr>
        <w:numPr>
          <w:ilvl w:val="0"/>
          <w:numId w:val="6"/>
        </w:numPr>
        <w:suppressAutoHyphens w:val="0"/>
        <w:spacing w:line="100" w:lineRule="atLeast"/>
        <w:ind w:left="426"/>
        <w:rPr>
          <w:rFonts w:eastAsia="Times New Roman"/>
          <w:b/>
          <w:color w:val="000000"/>
          <w:kern w:val="0"/>
          <w:lang w:val="uk-UA" w:eastAsia="ru-RU"/>
        </w:rPr>
      </w:pPr>
      <w:r w:rsidRPr="00A65BEF">
        <w:rPr>
          <w:rFonts w:eastAsia="Times New Roman"/>
          <w:b/>
          <w:color w:val="000000"/>
          <w:kern w:val="0"/>
          <w:lang w:val="uk-UA" w:eastAsia="ru-RU"/>
        </w:rPr>
        <w:t xml:space="preserve">Питання порядку денного: </w:t>
      </w:r>
      <w:r w:rsidRPr="00A65BEF">
        <w:rPr>
          <w:rStyle w:val="rvts0"/>
        </w:rPr>
        <w:t>Про затвердження звіту про винагороду членів наглядової ради акціонерного товариства.</w:t>
      </w:r>
    </w:p>
    <w:p w:rsidR="005F5B79" w:rsidRPr="005C25E8" w:rsidRDefault="004B44C8" w:rsidP="005C25E8">
      <w:pPr>
        <w:suppressAutoHyphens w:val="0"/>
        <w:spacing w:line="100" w:lineRule="atLeast"/>
        <w:ind w:firstLine="426"/>
        <w:jc w:val="both"/>
        <w:rPr>
          <w:rFonts w:eastAsia="Times New Roman"/>
          <w:b/>
          <w:color w:val="000000"/>
          <w:kern w:val="0"/>
          <w:lang w:val="uk-UA" w:eastAsia="ru-RU"/>
        </w:rPr>
      </w:pPr>
      <w:r w:rsidRPr="005C25E8">
        <w:rPr>
          <w:lang w:val="uk-UA"/>
        </w:rPr>
        <w:t xml:space="preserve">Проект рішення: </w:t>
      </w:r>
      <w:r w:rsidR="00A65BEF" w:rsidRPr="005C25E8">
        <w:rPr>
          <w:lang w:val="uk-UA"/>
        </w:rPr>
        <w:t>Відкласти розгляд даного питання до моменту створення наглядової ради акціонерного товариства.</w:t>
      </w:r>
    </w:p>
    <w:p w:rsidR="00F64AC9" w:rsidRPr="00A65BEF" w:rsidRDefault="00F64AC9" w:rsidP="00F64AC9">
      <w:pPr>
        <w:suppressAutoHyphens w:val="0"/>
        <w:spacing w:line="100" w:lineRule="atLeast"/>
        <w:rPr>
          <w:rFonts w:eastAsia="Times New Roman"/>
          <w:color w:val="000000"/>
          <w:kern w:val="0"/>
          <w:lang w:val="uk-UA" w:eastAsia="ru-RU"/>
        </w:rPr>
      </w:pPr>
    </w:p>
    <w:p w:rsidR="009C4BE1" w:rsidRPr="00A65BEF" w:rsidRDefault="009C4BE1" w:rsidP="00DB5FB8">
      <w:pPr>
        <w:jc w:val="both"/>
        <w:rPr>
          <w:lang w:val="uk-UA"/>
        </w:rPr>
      </w:pPr>
    </w:p>
    <w:p w:rsidR="00140B13" w:rsidRPr="00A65BEF" w:rsidRDefault="00140B13" w:rsidP="00DB5FB8">
      <w:pPr>
        <w:jc w:val="both"/>
        <w:rPr>
          <w:lang w:val="uk-UA"/>
        </w:rPr>
      </w:pPr>
    </w:p>
    <w:p w:rsidR="00DB5FB8" w:rsidRPr="00A65BEF" w:rsidRDefault="00A65BEF" w:rsidP="00DB5FB8">
      <w:pPr>
        <w:jc w:val="both"/>
      </w:pPr>
      <w:r>
        <w:rPr>
          <w:lang w:val="uk-UA"/>
        </w:rPr>
        <w:t xml:space="preserve">Генеральний </w:t>
      </w:r>
      <w:r w:rsidR="00DB5FB8" w:rsidRPr="00A65BEF">
        <w:rPr>
          <w:lang w:val="uk-UA"/>
        </w:rPr>
        <w:t>директор                                                                                                                Кривов’</w:t>
      </w:r>
      <w:r w:rsidR="00DB5FB8" w:rsidRPr="00A65BEF">
        <w:t>яз Д.В.</w:t>
      </w:r>
    </w:p>
    <w:p w:rsidR="00126D33" w:rsidRPr="00EB3136" w:rsidRDefault="00126D33" w:rsidP="00DB5FB8">
      <w:pPr>
        <w:spacing w:line="100" w:lineRule="atLeast"/>
        <w:jc w:val="both"/>
        <w:rPr>
          <w:rFonts w:ascii="Arial Narrow" w:hAnsi="Arial Narrow"/>
          <w:sz w:val="22"/>
          <w:szCs w:val="22"/>
          <w:lang w:val="uk-UA"/>
        </w:rPr>
      </w:pPr>
    </w:p>
    <w:sectPr w:rsidR="00126D33" w:rsidRPr="00EB3136" w:rsidSect="00140B13">
      <w:footerReference w:type="default" r:id="rId9"/>
      <w:pgSz w:w="11906" w:h="16838"/>
      <w:pgMar w:top="567" w:right="707" w:bottom="142" w:left="567"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26B" w:rsidRDefault="00FF726B" w:rsidP="00140B13">
      <w:r>
        <w:separator/>
      </w:r>
    </w:p>
  </w:endnote>
  <w:endnote w:type="continuationSeparator" w:id="0">
    <w:p w:rsidR="00FF726B" w:rsidRDefault="00FF726B" w:rsidP="00140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imes-Bold">
    <w:altName w:val="Arial Unicode MS"/>
    <w:panose1 w:val="00000000000000000000"/>
    <w:charset w:val="80"/>
    <w:family w:val="roman"/>
    <w:notTrueType/>
    <w:pitch w:val="default"/>
    <w:sig w:usb0="00000001" w:usb1="08070000" w:usb2="00000010" w:usb3="00000000" w:csb0="00020000" w:csb1="00000000"/>
  </w:font>
  <w:font w:name="Times-Roman">
    <w:altName w:val="Arial Unicode MS"/>
    <w:panose1 w:val="00000000000000000000"/>
    <w:charset w:val="80"/>
    <w:family w:val="roman"/>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BEF" w:rsidRPr="00140B13" w:rsidRDefault="00A65BEF">
    <w:pPr>
      <w:pStyle w:val="a9"/>
      <w:jc w:val="right"/>
      <w:rPr>
        <w:sz w:val="20"/>
        <w:szCs w:val="20"/>
      </w:rPr>
    </w:pPr>
    <w:r w:rsidRPr="00140B13">
      <w:rPr>
        <w:sz w:val="20"/>
        <w:szCs w:val="20"/>
      </w:rPr>
      <w:fldChar w:fldCharType="begin"/>
    </w:r>
    <w:r w:rsidRPr="00140B13">
      <w:rPr>
        <w:sz w:val="20"/>
        <w:szCs w:val="20"/>
      </w:rPr>
      <w:instrText xml:space="preserve"> PAGE   \* MERGEFORMAT </w:instrText>
    </w:r>
    <w:r w:rsidRPr="00140B13">
      <w:rPr>
        <w:sz w:val="20"/>
        <w:szCs w:val="20"/>
      </w:rPr>
      <w:fldChar w:fldCharType="separate"/>
    </w:r>
    <w:r w:rsidR="00AD7341">
      <w:rPr>
        <w:noProof/>
        <w:sz w:val="20"/>
        <w:szCs w:val="20"/>
      </w:rPr>
      <w:t>3</w:t>
    </w:r>
    <w:r w:rsidRPr="00140B13">
      <w:rPr>
        <w:sz w:val="20"/>
        <w:szCs w:val="20"/>
      </w:rPr>
      <w:fldChar w:fldCharType="end"/>
    </w:r>
  </w:p>
  <w:p w:rsidR="00A65BEF" w:rsidRDefault="00A65BEF">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26B" w:rsidRDefault="00FF726B" w:rsidP="00140B13">
      <w:r>
        <w:separator/>
      </w:r>
    </w:p>
  </w:footnote>
  <w:footnote w:type="continuationSeparator" w:id="0">
    <w:p w:rsidR="00FF726B" w:rsidRDefault="00FF726B" w:rsidP="00140B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8487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3BDCB000"/>
    <w:lvl w:ilvl="0">
      <w:start w:val="1"/>
      <w:numFmt w:val="decimal"/>
      <w:lvlText w:val="%1."/>
      <w:lvlJc w:val="left"/>
      <w:pPr>
        <w:tabs>
          <w:tab w:val="num" w:pos="0"/>
        </w:tabs>
        <w:ind w:left="720" w:hanging="360"/>
      </w:pPr>
      <w:rPr>
        <w:rFonts w:cs="Times New Roman"/>
        <w:b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nsid w:val="007667A8"/>
    <w:multiLevelType w:val="hybridMultilevel"/>
    <w:tmpl w:val="CB68D188"/>
    <w:lvl w:ilvl="0" w:tplc="AC0CB4A0">
      <w:start w:val="1"/>
      <w:numFmt w:val="decimal"/>
      <w:lvlText w:val="%1)"/>
      <w:lvlJc w:val="left"/>
      <w:pPr>
        <w:ind w:left="2005" w:hanging="360"/>
      </w:pPr>
      <w:rPr>
        <w:rFonts w:hint="default"/>
      </w:rPr>
    </w:lvl>
    <w:lvl w:ilvl="1" w:tplc="04190019" w:tentative="1">
      <w:start w:val="1"/>
      <w:numFmt w:val="lowerLetter"/>
      <w:lvlText w:val="%2."/>
      <w:lvlJc w:val="left"/>
      <w:pPr>
        <w:ind w:left="2725" w:hanging="360"/>
      </w:pPr>
    </w:lvl>
    <w:lvl w:ilvl="2" w:tplc="0419001B" w:tentative="1">
      <w:start w:val="1"/>
      <w:numFmt w:val="lowerRoman"/>
      <w:lvlText w:val="%3."/>
      <w:lvlJc w:val="right"/>
      <w:pPr>
        <w:ind w:left="3445" w:hanging="180"/>
      </w:pPr>
    </w:lvl>
    <w:lvl w:ilvl="3" w:tplc="0419000F" w:tentative="1">
      <w:start w:val="1"/>
      <w:numFmt w:val="decimal"/>
      <w:lvlText w:val="%4."/>
      <w:lvlJc w:val="left"/>
      <w:pPr>
        <w:ind w:left="4165" w:hanging="360"/>
      </w:pPr>
    </w:lvl>
    <w:lvl w:ilvl="4" w:tplc="04190019" w:tentative="1">
      <w:start w:val="1"/>
      <w:numFmt w:val="lowerLetter"/>
      <w:lvlText w:val="%5."/>
      <w:lvlJc w:val="left"/>
      <w:pPr>
        <w:ind w:left="4885" w:hanging="360"/>
      </w:pPr>
    </w:lvl>
    <w:lvl w:ilvl="5" w:tplc="0419001B" w:tentative="1">
      <w:start w:val="1"/>
      <w:numFmt w:val="lowerRoman"/>
      <w:lvlText w:val="%6."/>
      <w:lvlJc w:val="right"/>
      <w:pPr>
        <w:ind w:left="5605" w:hanging="180"/>
      </w:pPr>
    </w:lvl>
    <w:lvl w:ilvl="6" w:tplc="0419000F" w:tentative="1">
      <w:start w:val="1"/>
      <w:numFmt w:val="decimal"/>
      <w:lvlText w:val="%7."/>
      <w:lvlJc w:val="left"/>
      <w:pPr>
        <w:ind w:left="6325" w:hanging="360"/>
      </w:pPr>
    </w:lvl>
    <w:lvl w:ilvl="7" w:tplc="04190019" w:tentative="1">
      <w:start w:val="1"/>
      <w:numFmt w:val="lowerLetter"/>
      <w:lvlText w:val="%8."/>
      <w:lvlJc w:val="left"/>
      <w:pPr>
        <w:ind w:left="7045" w:hanging="360"/>
      </w:pPr>
    </w:lvl>
    <w:lvl w:ilvl="8" w:tplc="0419001B" w:tentative="1">
      <w:start w:val="1"/>
      <w:numFmt w:val="lowerRoman"/>
      <w:lvlText w:val="%9."/>
      <w:lvlJc w:val="right"/>
      <w:pPr>
        <w:ind w:left="7765" w:hanging="180"/>
      </w:pPr>
    </w:lvl>
  </w:abstractNum>
  <w:abstractNum w:abstractNumId="3">
    <w:nsid w:val="0F8217A3"/>
    <w:multiLevelType w:val="multilevel"/>
    <w:tmpl w:val="0000000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4">
    <w:nsid w:val="1D185FBC"/>
    <w:multiLevelType w:val="hybridMultilevel"/>
    <w:tmpl w:val="0C7E839E"/>
    <w:lvl w:ilvl="0" w:tplc="784C8BDC">
      <w:start w:val="1"/>
      <w:numFmt w:val="decimal"/>
      <w:lvlText w:val="%1)"/>
      <w:lvlJc w:val="left"/>
      <w:pPr>
        <w:ind w:left="1645" w:hanging="360"/>
      </w:pPr>
      <w:rPr>
        <w:rFonts w:hint="default"/>
      </w:rPr>
    </w:lvl>
    <w:lvl w:ilvl="1" w:tplc="04190019" w:tentative="1">
      <w:start w:val="1"/>
      <w:numFmt w:val="lowerLetter"/>
      <w:lvlText w:val="%2."/>
      <w:lvlJc w:val="left"/>
      <w:pPr>
        <w:ind w:left="2365" w:hanging="360"/>
      </w:pPr>
    </w:lvl>
    <w:lvl w:ilvl="2" w:tplc="0419001B" w:tentative="1">
      <w:start w:val="1"/>
      <w:numFmt w:val="lowerRoman"/>
      <w:lvlText w:val="%3."/>
      <w:lvlJc w:val="right"/>
      <w:pPr>
        <w:ind w:left="3085" w:hanging="180"/>
      </w:pPr>
    </w:lvl>
    <w:lvl w:ilvl="3" w:tplc="0419000F" w:tentative="1">
      <w:start w:val="1"/>
      <w:numFmt w:val="decimal"/>
      <w:lvlText w:val="%4."/>
      <w:lvlJc w:val="left"/>
      <w:pPr>
        <w:ind w:left="3805" w:hanging="360"/>
      </w:pPr>
    </w:lvl>
    <w:lvl w:ilvl="4" w:tplc="04190019" w:tentative="1">
      <w:start w:val="1"/>
      <w:numFmt w:val="lowerLetter"/>
      <w:lvlText w:val="%5."/>
      <w:lvlJc w:val="left"/>
      <w:pPr>
        <w:ind w:left="4525" w:hanging="360"/>
      </w:pPr>
    </w:lvl>
    <w:lvl w:ilvl="5" w:tplc="0419001B" w:tentative="1">
      <w:start w:val="1"/>
      <w:numFmt w:val="lowerRoman"/>
      <w:lvlText w:val="%6."/>
      <w:lvlJc w:val="right"/>
      <w:pPr>
        <w:ind w:left="5245" w:hanging="180"/>
      </w:pPr>
    </w:lvl>
    <w:lvl w:ilvl="6" w:tplc="0419000F" w:tentative="1">
      <w:start w:val="1"/>
      <w:numFmt w:val="decimal"/>
      <w:lvlText w:val="%7."/>
      <w:lvlJc w:val="left"/>
      <w:pPr>
        <w:ind w:left="5965" w:hanging="360"/>
      </w:pPr>
    </w:lvl>
    <w:lvl w:ilvl="7" w:tplc="04190019" w:tentative="1">
      <w:start w:val="1"/>
      <w:numFmt w:val="lowerLetter"/>
      <w:lvlText w:val="%8."/>
      <w:lvlJc w:val="left"/>
      <w:pPr>
        <w:ind w:left="6685" w:hanging="360"/>
      </w:pPr>
    </w:lvl>
    <w:lvl w:ilvl="8" w:tplc="0419001B" w:tentative="1">
      <w:start w:val="1"/>
      <w:numFmt w:val="lowerRoman"/>
      <w:lvlText w:val="%9."/>
      <w:lvlJc w:val="right"/>
      <w:pPr>
        <w:ind w:left="7405" w:hanging="180"/>
      </w:pPr>
    </w:lvl>
  </w:abstractNum>
  <w:abstractNum w:abstractNumId="5">
    <w:nsid w:val="3773769A"/>
    <w:multiLevelType w:val="hybridMultilevel"/>
    <w:tmpl w:val="3182BB04"/>
    <w:lvl w:ilvl="0" w:tplc="04190011">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520808"/>
    <w:multiLevelType w:val="hybridMultilevel"/>
    <w:tmpl w:val="1474EDF4"/>
    <w:lvl w:ilvl="0" w:tplc="68DADEC4">
      <w:start w:val="1"/>
      <w:numFmt w:val="decimal"/>
      <w:lvlText w:val="%1."/>
      <w:lvlJc w:val="left"/>
      <w:pPr>
        <w:ind w:left="577" w:hanging="435"/>
      </w:pPr>
      <w:rPr>
        <w:rFonts w:hint="default"/>
        <w:lang w:val="uk-UA"/>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43B77A85"/>
    <w:multiLevelType w:val="hybridMultilevel"/>
    <w:tmpl w:val="19D0B064"/>
    <w:lvl w:ilvl="0" w:tplc="0419000F">
      <w:start w:val="1"/>
      <w:numFmt w:val="decimal"/>
      <w:lvlText w:val="%1."/>
      <w:lvlJc w:val="left"/>
      <w:pPr>
        <w:ind w:left="1297" w:hanging="360"/>
      </w:pPr>
    </w:lvl>
    <w:lvl w:ilvl="1" w:tplc="04190019" w:tentative="1">
      <w:start w:val="1"/>
      <w:numFmt w:val="lowerLetter"/>
      <w:lvlText w:val="%2."/>
      <w:lvlJc w:val="left"/>
      <w:pPr>
        <w:ind w:left="2017" w:hanging="360"/>
      </w:pPr>
    </w:lvl>
    <w:lvl w:ilvl="2" w:tplc="0419001B" w:tentative="1">
      <w:start w:val="1"/>
      <w:numFmt w:val="lowerRoman"/>
      <w:lvlText w:val="%3."/>
      <w:lvlJc w:val="right"/>
      <w:pPr>
        <w:ind w:left="2737" w:hanging="180"/>
      </w:pPr>
    </w:lvl>
    <w:lvl w:ilvl="3" w:tplc="0419000F" w:tentative="1">
      <w:start w:val="1"/>
      <w:numFmt w:val="decimal"/>
      <w:lvlText w:val="%4."/>
      <w:lvlJc w:val="left"/>
      <w:pPr>
        <w:ind w:left="3457" w:hanging="360"/>
      </w:pPr>
    </w:lvl>
    <w:lvl w:ilvl="4" w:tplc="04190019" w:tentative="1">
      <w:start w:val="1"/>
      <w:numFmt w:val="lowerLetter"/>
      <w:lvlText w:val="%5."/>
      <w:lvlJc w:val="left"/>
      <w:pPr>
        <w:ind w:left="4177" w:hanging="360"/>
      </w:pPr>
    </w:lvl>
    <w:lvl w:ilvl="5" w:tplc="0419001B" w:tentative="1">
      <w:start w:val="1"/>
      <w:numFmt w:val="lowerRoman"/>
      <w:lvlText w:val="%6."/>
      <w:lvlJc w:val="right"/>
      <w:pPr>
        <w:ind w:left="4897" w:hanging="180"/>
      </w:pPr>
    </w:lvl>
    <w:lvl w:ilvl="6" w:tplc="0419000F" w:tentative="1">
      <w:start w:val="1"/>
      <w:numFmt w:val="decimal"/>
      <w:lvlText w:val="%7."/>
      <w:lvlJc w:val="left"/>
      <w:pPr>
        <w:ind w:left="5617" w:hanging="360"/>
      </w:pPr>
    </w:lvl>
    <w:lvl w:ilvl="7" w:tplc="04190019" w:tentative="1">
      <w:start w:val="1"/>
      <w:numFmt w:val="lowerLetter"/>
      <w:lvlText w:val="%8."/>
      <w:lvlJc w:val="left"/>
      <w:pPr>
        <w:ind w:left="6337" w:hanging="360"/>
      </w:pPr>
    </w:lvl>
    <w:lvl w:ilvl="8" w:tplc="0419001B" w:tentative="1">
      <w:start w:val="1"/>
      <w:numFmt w:val="lowerRoman"/>
      <w:lvlText w:val="%9."/>
      <w:lvlJc w:val="right"/>
      <w:pPr>
        <w:ind w:left="7057" w:hanging="180"/>
      </w:pPr>
    </w:lvl>
  </w:abstractNum>
  <w:abstractNum w:abstractNumId="8">
    <w:nsid w:val="47780830"/>
    <w:multiLevelType w:val="hybridMultilevel"/>
    <w:tmpl w:val="21E0035E"/>
    <w:lvl w:ilvl="0" w:tplc="8DBE3810">
      <w:start w:val="1"/>
      <w:numFmt w:val="decimal"/>
      <w:lvlText w:val="%1."/>
      <w:lvlJc w:val="left"/>
      <w:pPr>
        <w:ind w:left="577" w:hanging="43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4A707BC7"/>
    <w:multiLevelType w:val="hybridMultilevel"/>
    <w:tmpl w:val="3A90089C"/>
    <w:lvl w:ilvl="0" w:tplc="C32E479E">
      <w:start w:val="1"/>
      <w:numFmt w:val="decimal"/>
      <w:lvlText w:val="%1."/>
      <w:lvlJc w:val="left"/>
      <w:pPr>
        <w:ind w:left="937" w:hanging="360"/>
      </w:pPr>
      <w:rPr>
        <w:rFonts w:eastAsia="Calibri" w:hint="default"/>
        <w:b/>
        <w:i w:val="0"/>
        <w:sz w:val="24"/>
      </w:rPr>
    </w:lvl>
    <w:lvl w:ilvl="1" w:tplc="04190019" w:tentative="1">
      <w:start w:val="1"/>
      <w:numFmt w:val="lowerLetter"/>
      <w:lvlText w:val="%2."/>
      <w:lvlJc w:val="left"/>
      <w:pPr>
        <w:ind w:left="1657" w:hanging="360"/>
      </w:pPr>
    </w:lvl>
    <w:lvl w:ilvl="2" w:tplc="0419001B" w:tentative="1">
      <w:start w:val="1"/>
      <w:numFmt w:val="lowerRoman"/>
      <w:lvlText w:val="%3."/>
      <w:lvlJc w:val="right"/>
      <w:pPr>
        <w:ind w:left="2377" w:hanging="180"/>
      </w:pPr>
    </w:lvl>
    <w:lvl w:ilvl="3" w:tplc="0419000F" w:tentative="1">
      <w:start w:val="1"/>
      <w:numFmt w:val="decimal"/>
      <w:lvlText w:val="%4."/>
      <w:lvlJc w:val="left"/>
      <w:pPr>
        <w:ind w:left="3097" w:hanging="360"/>
      </w:pPr>
    </w:lvl>
    <w:lvl w:ilvl="4" w:tplc="04190019" w:tentative="1">
      <w:start w:val="1"/>
      <w:numFmt w:val="lowerLetter"/>
      <w:lvlText w:val="%5."/>
      <w:lvlJc w:val="left"/>
      <w:pPr>
        <w:ind w:left="3817" w:hanging="360"/>
      </w:pPr>
    </w:lvl>
    <w:lvl w:ilvl="5" w:tplc="0419001B" w:tentative="1">
      <w:start w:val="1"/>
      <w:numFmt w:val="lowerRoman"/>
      <w:lvlText w:val="%6."/>
      <w:lvlJc w:val="right"/>
      <w:pPr>
        <w:ind w:left="4537" w:hanging="180"/>
      </w:pPr>
    </w:lvl>
    <w:lvl w:ilvl="6" w:tplc="0419000F" w:tentative="1">
      <w:start w:val="1"/>
      <w:numFmt w:val="decimal"/>
      <w:lvlText w:val="%7."/>
      <w:lvlJc w:val="left"/>
      <w:pPr>
        <w:ind w:left="5257" w:hanging="360"/>
      </w:pPr>
    </w:lvl>
    <w:lvl w:ilvl="7" w:tplc="04190019" w:tentative="1">
      <w:start w:val="1"/>
      <w:numFmt w:val="lowerLetter"/>
      <w:lvlText w:val="%8."/>
      <w:lvlJc w:val="left"/>
      <w:pPr>
        <w:ind w:left="5977" w:hanging="360"/>
      </w:pPr>
    </w:lvl>
    <w:lvl w:ilvl="8" w:tplc="0419001B" w:tentative="1">
      <w:start w:val="1"/>
      <w:numFmt w:val="lowerRoman"/>
      <w:lvlText w:val="%9."/>
      <w:lvlJc w:val="right"/>
      <w:pPr>
        <w:ind w:left="6697" w:hanging="180"/>
      </w:pPr>
    </w:lvl>
  </w:abstractNum>
  <w:num w:numId="1">
    <w:abstractNumId w:val="1"/>
  </w:num>
  <w:num w:numId="2">
    <w:abstractNumId w:val="3"/>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2"/>
  </w:num>
  <w:num w:numId="8">
    <w:abstractNumId w:val="8"/>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84"/>
    <w:rsid w:val="00006584"/>
    <w:rsid w:val="000275C8"/>
    <w:rsid w:val="00071AFD"/>
    <w:rsid w:val="000F0B5E"/>
    <w:rsid w:val="0010777E"/>
    <w:rsid w:val="00126D33"/>
    <w:rsid w:val="00140B13"/>
    <w:rsid w:val="00170A92"/>
    <w:rsid w:val="00171AD0"/>
    <w:rsid w:val="00176C03"/>
    <w:rsid w:val="0019563F"/>
    <w:rsid w:val="001E2295"/>
    <w:rsid w:val="002110D3"/>
    <w:rsid w:val="00222087"/>
    <w:rsid w:val="0022731C"/>
    <w:rsid w:val="00281AEE"/>
    <w:rsid w:val="00290F6B"/>
    <w:rsid w:val="002B11E2"/>
    <w:rsid w:val="002D0C9F"/>
    <w:rsid w:val="002F6779"/>
    <w:rsid w:val="00356913"/>
    <w:rsid w:val="00382C25"/>
    <w:rsid w:val="003A39EE"/>
    <w:rsid w:val="003A4D7F"/>
    <w:rsid w:val="003B20BF"/>
    <w:rsid w:val="003C1228"/>
    <w:rsid w:val="00412C7E"/>
    <w:rsid w:val="004202FD"/>
    <w:rsid w:val="00421681"/>
    <w:rsid w:val="00482F05"/>
    <w:rsid w:val="00493F83"/>
    <w:rsid w:val="004B44C8"/>
    <w:rsid w:val="004C7AF6"/>
    <w:rsid w:val="005002A0"/>
    <w:rsid w:val="00521F74"/>
    <w:rsid w:val="00533911"/>
    <w:rsid w:val="005609EC"/>
    <w:rsid w:val="00585073"/>
    <w:rsid w:val="005C25E8"/>
    <w:rsid w:val="005C45ED"/>
    <w:rsid w:val="005F1541"/>
    <w:rsid w:val="005F5B79"/>
    <w:rsid w:val="0060119F"/>
    <w:rsid w:val="00635928"/>
    <w:rsid w:val="006674A6"/>
    <w:rsid w:val="00685F14"/>
    <w:rsid w:val="006A3106"/>
    <w:rsid w:val="006A4669"/>
    <w:rsid w:val="006A594A"/>
    <w:rsid w:val="006E1CFA"/>
    <w:rsid w:val="007057F5"/>
    <w:rsid w:val="00731CC9"/>
    <w:rsid w:val="00744A41"/>
    <w:rsid w:val="00750226"/>
    <w:rsid w:val="00776BB8"/>
    <w:rsid w:val="00791854"/>
    <w:rsid w:val="007922EC"/>
    <w:rsid w:val="007B11C1"/>
    <w:rsid w:val="007B7FB0"/>
    <w:rsid w:val="007C7681"/>
    <w:rsid w:val="007E3B09"/>
    <w:rsid w:val="007F042A"/>
    <w:rsid w:val="00800BC9"/>
    <w:rsid w:val="0080512E"/>
    <w:rsid w:val="008326B9"/>
    <w:rsid w:val="00840AA2"/>
    <w:rsid w:val="0086341C"/>
    <w:rsid w:val="00887D3A"/>
    <w:rsid w:val="008B5CF1"/>
    <w:rsid w:val="008C0EE2"/>
    <w:rsid w:val="008F1672"/>
    <w:rsid w:val="00912250"/>
    <w:rsid w:val="0092727F"/>
    <w:rsid w:val="0099248D"/>
    <w:rsid w:val="009C4BE1"/>
    <w:rsid w:val="009F49DC"/>
    <w:rsid w:val="00A15C06"/>
    <w:rsid w:val="00A2474F"/>
    <w:rsid w:val="00A65BEF"/>
    <w:rsid w:val="00A967C0"/>
    <w:rsid w:val="00AA2949"/>
    <w:rsid w:val="00AD11B9"/>
    <w:rsid w:val="00AD1E16"/>
    <w:rsid w:val="00AD55DE"/>
    <w:rsid w:val="00AD7341"/>
    <w:rsid w:val="00AF299E"/>
    <w:rsid w:val="00AF4DFF"/>
    <w:rsid w:val="00BB0650"/>
    <w:rsid w:val="00BE0626"/>
    <w:rsid w:val="00BE0C2B"/>
    <w:rsid w:val="00C07963"/>
    <w:rsid w:val="00C32DE3"/>
    <w:rsid w:val="00C64BCE"/>
    <w:rsid w:val="00CC1A61"/>
    <w:rsid w:val="00CF6C93"/>
    <w:rsid w:val="00D72896"/>
    <w:rsid w:val="00D92A08"/>
    <w:rsid w:val="00DA218F"/>
    <w:rsid w:val="00DB5FB8"/>
    <w:rsid w:val="00DC2258"/>
    <w:rsid w:val="00DF0133"/>
    <w:rsid w:val="00E1156B"/>
    <w:rsid w:val="00E12E9A"/>
    <w:rsid w:val="00E13099"/>
    <w:rsid w:val="00E16CD3"/>
    <w:rsid w:val="00E407EB"/>
    <w:rsid w:val="00E43D45"/>
    <w:rsid w:val="00E53594"/>
    <w:rsid w:val="00E56079"/>
    <w:rsid w:val="00E62170"/>
    <w:rsid w:val="00E80EB7"/>
    <w:rsid w:val="00E90182"/>
    <w:rsid w:val="00E91D0A"/>
    <w:rsid w:val="00EB2549"/>
    <w:rsid w:val="00EB3136"/>
    <w:rsid w:val="00EC591A"/>
    <w:rsid w:val="00EE7E41"/>
    <w:rsid w:val="00EF59E0"/>
    <w:rsid w:val="00F17B11"/>
    <w:rsid w:val="00F32E32"/>
    <w:rsid w:val="00F64AC9"/>
    <w:rsid w:val="00F67450"/>
    <w:rsid w:val="00F9266C"/>
    <w:rsid w:val="00FF0292"/>
    <w:rsid w:val="00FF726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76">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Cite" w:uiPriority="99"/>
    <w:lsdException w:name="Table Grid" w:lock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6584"/>
    <w:pPr>
      <w:suppressAutoHyphens/>
    </w:pPr>
    <w:rPr>
      <w:rFonts w:ascii="Times New Roman" w:hAnsi="Times New Roman"/>
      <w:kern w:val="1"/>
      <w:sz w:val="24"/>
      <w:szCs w:val="24"/>
      <w:lang w:eastAsia="ar-SA"/>
    </w:rPr>
  </w:style>
  <w:style w:type="paragraph" w:styleId="1">
    <w:name w:val="heading 1"/>
    <w:basedOn w:val="a"/>
    <w:link w:val="10"/>
    <w:uiPriority w:val="9"/>
    <w:qFormat/>
    <w:locked/>
    <w:rsid w:val="001E2295"/>
    <w:pPr>
      <w:suppressAutoHyphens w:val="0"/>
      <w:spacing w:before="100" w:beforeAutospacing="1" w:after="100" w:afterAutospacing="1"/>
      <w:outlineLvl w:val="0"/>
    </w:pPr>
    <w:rPr>
      <w:rFonts w:eastAsia="Times New Roman"/>
      <w:b/>
      <w:bCs/>
      <w:kern w:val="36"/>
      <w:sz w:val="48"/>
      <w:szCs w:val="48"/>
      <w:lang w:eastAsia="ru-RU"/>
    </w:rPr>
  </w:style>
  <w:style w:type="paragraph" w:styleId="3">
    <w:name w:val="heading 3"/>
    <w:basedOn w:val="a"/>
    <w:next w:val="a"/>
    <w:link w:val="30"/>
    <w:semiHidden/>
    <w:unhideWhenUsed/>
    <w:qFormat/>
    <w:locked/>
    <w:rsid w:val="009C4BE1"/>
    <w:pPr>
      <w:keepNext/>
      <w:spacing w:before="240" w:after="60"/>
      <w:outlineLvl w:val="2"/>
    </w:pPr>
    <w:rPr>
      <w:rFonts w:ascii="Cambria" w:eastAsia="Times New Roman"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uiPriority w:val="9"/>
    <w:rsid w:val="001E2295"/>
    <w:rPr>
      <w:rFonts w:ascii="Times New Roman" w:eastAsia="Times New Roman" w:hAnsi="Times New Roman"/>
      <w:b/>
      <w:bCs/>
      <w:kern w:val="36"/>
      <w:sz w:val="48"/>
      <w:szCs w:val="48"/>
    </w:rPr>
  </w:style>
  <w:style w:type="character" w:customStyle="1" w:styleId="rvts0">
    <w:name w:val="rvts0"/>
    <w:basedOn w:val="a0"/>
    <w:rsid w:val="00685F14"/>
  </w:style>
  <w:style w:type="character" w:styleId="HTML">
    <w:name w:val="HTML Cite"/>
    <w:basedOn w:val="a0"/>
    <w:uiPriority w:val="99"/>
    <w:unhideWhenUsed/>
    <w:rsid w:val="00887D3A"/>
    <w:rPr>
      <w:i/>
      <w:iCs/>
    </w:rPr>
  </w:style>
  <w:style w:type="character" w:customStyle="1" w:styleId="30">
    <w:name w:val="Заголовок 3 Знак"/>
    <w:basedOn w:val="a0"/>
    <w:link w:val="3"/>
    <w:semiHidden/>
    <w:rsid w:val="009C4BE1"/>
    <w:rPr>
      <w:rFonts w:ascii="Cambria" w:eastAsia="Times New Roman" w:hAnsi="Cambria" w:cs="Times New Roman"/>
      <w:b/>
      <w:bCs/>
      <w:kern w:val="1"/>
      <w:sz w:val="26"/>
      <w:szCs w:val="26"/>
      <w:lang w:eastAsia="ar-SA"/>
    </w:rPr>
  </w:style>
  <w:style w:type="paragraph" w:styleId="a3">
    <w:name w:val="Normal (Web)"/>
    <w:basedOn w:val="a"/>
    <w:rsid w:val="009C4BE1"/>
    <w:pPr>
      <w:suppressAutoHyphens w:val="0"/>
    </w:pPr>
    <w:rPr>
      <w:rFonts w:eastAsia="Times New Roman"/>
      <w:kern w:val="0"/>
      <w:lang w:eastAsia="ru-RU"/>
    </w:rPr>
  </w:style>
  <w:style w:type="character" w:customStyle="1" w:styleId="fontstyle17">
    <w:name w:val="fontstyle17"/>
    <w:basedOn w:val="a0"/>
    <w:rsid w:val="009C4BE1"/>
  </w:style>
  <w:style w:type="character" w:styleId="a4">
    <w:name w:val="Hyperlink"/>
    <w:rsid w:val="009C4BE1"/>
    <w:rPr>
      <w:color w:val="0000FF"/>
      <w:u w:val="single"/>
    </w:rPr>
  </w:style>
  <w:style w:type="character" w:customStyle="1" w:styleId="2">
    <w:name w:val="Основной текст (2)_"/>
    <w:basedOn w:val="a0"/>
    <w:link w:val="20"/>
    <w:locked/>
    <w:rsid w:val="009C4BE1"/>
    <w:rPr>
      <w:shd w:val="clear" w:color="auto" w:fill="FFFFFF"/>
    </w:rPr>
  </w:style>
  <w:style w:type="paragraph" w:customStyle="1" w:styleId="20">
    <w:name w:val="Основной текст (2)"/>
    <w:basedOn w:val="a"/>
    <w:link w:val="2"/>
    <w:rsid w:val="009C4BE1"/>
    <w:pPr>
      <w:widowControl w:val="0"/>
      <w:shd w:val="clear" w:color="auto" w:fill="FFFFFF"/>
      <w:suppressAutoHyphens w:val="0"/>
      <w:spacing w:line="274" w:lineRule="exact"/>
    </w:pPr>
    <w:rPr>
      <w:rFonts w:ascii="Calibri" w:hAnsi="Calibri"/>
      <w:kern w:val="0"/>
      <w:sz w:val="20"/>
      <w:szCs w:val="20"/>
      <w:lang w:eastAsia="ru-RU"/>
    </w:rPr>
  </w:style>
  <w:style w:type="character" w:customStyle="1" w:styleId="a5">
    <w:name w:val="Основной текст Знак"/>
    <w:basedOn w:val="a0"/>
    <w:link w:val="a6"/>
    <w:rsid w:val="009C4BE1"/>
    <w:rPr>
      <w:sz w:val="22"/>
      <w:szCs w:val="22"/>
      <w:shd w:val="clear" w:color="auto" w:fill="FFFFFF"/>
    </w:rPr>
  </w:style>
  <w:style w:type="paragraph" w:styleId="a6">
    <w:name w:val="Body Text"/>
    <w:basedOn w:val="a"/>
    <w:link w:val="a5"/>
    <w:rsid w:val="009C4BE1"/>
    <w:pPr>
      <w:widowControl w:val="0"/>
      <w:shd w:val="clear" w:color="auto" w:fill="FFFFFF"/>
      <w:suppressAutoHyphens w:val="0"/>
      <w:spacing w:line="274" w:lineRule="exact"/>
      <w:ind w:hanging="520"/>
    </w:pPr>
    <w:rPr>
      <w:rFonts w:ascii="Calibri" w:hAnsi="Calibri"/>
      <w:kern w:val="0"/>
      <w:sz w:val="22"/>
      <w:szCs w:val="22"/>
      <w:lang w:eastAsia="ru-RU"/>
    </w:rPr>
  </w:style>
  <w:style w:type="character" w:customStyle="1" w:styleId="11">
    <w:name w:val="Основной текст Знак1"/>
    <w:basedOn w:val="a0"/>
    <w:link w:val="a6"/>
    <w:rsid w:val="009C4BE1"/>
    <w:rPr>
      <w:rFonts w:ascii="Times New Roman" w:hAnsi="Times New Roman"/>
      <w:kern w:val="1"/>
      <w:sz w:val="24"/>
      <w:szCs w:val="24"/>
      <w:lang w:eastAsia="ar-SA"/>
    </w:rPr>
  </w:style>
  <w:style w:type="paragraph" w:customStyle="1" w:styleId="NoSpacing1">
    <w:name w:val="No Spacing1"/>
    <w:rsid w:val="009C4BE1"/>
    <w:rPr>
      <w:rFonts w:eastAsia="Times New Roman"/>
      <w:sz w:val="22"/>
      <w:szCs w:val="22"/>
      <w:lang w:val="uk-UA" w:eastAsia="uk-UA"/>
    </w:rPr>
  </w:style>
  <w:style w:type="paragraph" w:styleId="a7">
    <w:name w:val="header"/>
    <w:basedOn w:val="a"/>
    <w:link w:val="a8"/>
    <w:rsid w:val="00140B13"/>
    <w:pPr>
      <w:tabs>
        <w:tab w:val="center" w:pos="4677"/>
        <w:tab w:val="right" w:pos="9355"/>
      </w:tabs>
    </w:pPr>
  </w:style>
  <w:style w:type="character" w:customStyle="1" w:styleId="a8">
    <w:name w:val="Верхний колонтитул Знак"/>
    <w:basedOn w:val="a0"/>
    <w:link w:val="a7"/>
    <w:rsid w:val="00140B13"/>
    <w:rPr>
      <w:rFonts w:ascii="Times New Roman" w:hAnsi="Times New Roman"/>
      <w:kern w:val="1"/>
      <w:sz w:val="24"/>
      <w:szCs w:val="24"/>
      <w:lang w:eastAsia="ar-SA"/>
    </w:rPr>
  </w:style>
  <w:style w:type="paragraph" w:styleId="a9">
    <w:name w:val="footer"/>
    <w:basedOn w:val="a"/>
    <w:link w:val="aa"/>
    <w:uiPriority w:val="99"/>
    <w:rsid w:val="00140B13"/>
    <w:pPr>
      <w:tabs>
        <w:tab w:val="center" w:pos="4677"/>
        <w:tab w:val="right" w:pos="9355"/>
      </w:tabs>
    </w:pPr>
  </w:style>
  <w:style w:type="character" w:customStyle="1" w:styleId="aa">
    <w:name w:val="Нижний колонтитул Знак"/>
    <w:basedOn w:val="a0"/>
    <w:link w:val="a9"/>
    <w:uiPriority w:val="99"/>
    <w:rsid w:val="00140B13"/>
    <w:rPr>
      <w:rFonts w:ascii="Times New Roman" w:hAnsi="Times New Roman"/>
      <w:kern w:val="1"/>
      <w:sz w:val="24"/>
      <w:szCs w:val="24"/>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76">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Cite" w:uiPriority="99"/>
    <w:lsdException w:name="Table Grid" w:lock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6584"/>
    <w:pPr>
      <w:suppressAutoHyphens/>
    </w:pPr>
    <w:rPr>
      <w:rFonts w:ascii="Times New Roman" w:hAnsi="Times New Roman"/>
      <w:kern w:val="1"/>
      <w:sz w:val="24"/>
      <w:szCs w:val="24"/>
      <w:lang w:eastAsia="ar-SA"/>
    </w:rPr>
  </w:style>
  <w:style w:type="paragraph" w:styleId="1">
    <w:name w:val="heading 1"/>
    <w:basedOn w:val="a"/>
    <w:link w:val="10"/>
    <w:uiPriority w:val="9"/>
    <w:qFormat/>
    <w:locked/>
    <w:rsid w:val="001E2295"/>
    <w:pPr>
      <w:suppressAutoHyphens w:val="0"/>
      <w:spacing w:before="100" w:beforeAutospacing="1" w:after="100" w:afterAutospacing="1"/>
      <w:outlineLvl w:val="0"/>
    </w:pPr>
    <w:rPr>
      <w:rFonts w:eastAsia="Times New Roman"/>
      <w:b/>
      <w:bCs/>
      <w:kern w:val="36"/>
      <w:sz w:val="48"/>
      <w:szCs w:val="48"/>
      <w:lang w:eastAsia="ru-RU"/>
    </w:rPr>
  </w:style>
  <w:style w:type="paragraph" w:styleId="3">
    <w:name w:val="heading 3"/>
    <w:basedOn w:val="a"/>
    <w:next w:val="a"/>
    <w:link w:val="30"/>
    <w:semiHidden/>
    <w:unhideWhenUsed/>
    <w:qFormat/>
    <w:locked/>
    <w:rsid w:val="009C4BE1"/>
    <w:pPr>
      <w:keepNext/>
      <w:spacing w:before="240" w:after="60"/>
      <w:outlineLvl w:val="2"/>
    </w:pPr>
    <w:rPr>
      <w:rFonts w:ascii="Cambria" w:eastAsia="Times New Roman"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uiPriority w:val="9"/>
    <w:rsid w:val="001E2295"/>
    <w:rPr>
      <w:rFonts w:ascii="Times New Roman" w:eastAsia="Times New Roman" w:hAnsi="Times New Roman"/>
      <w:b/>
      <w:bCs/>
      <w:kern w:val="36"/>
      <w:sz w:val="48"/>
      <w:szCs w:val="48"/>
    </w:rPr>
  </w:style>
  <w:style w:type="character" w:customStyle="1" w:styleId="rvts0">
    <w:name w:val="rvts0"/>
    <w:basedOn w:val="a0"/>
    <w:rsid w:val="00685F14"/>
  </w:style>
  <w:style w:type="character" w:styleId="HTML">
    <w:name w:val="HTML Cite"/>
    <w:basedOn w:val="a0"/>
    <w:uiPriority w:val="99"/>
    <w:unhideWhenUsed/>
    <w:rsid w:val="00887D3A"/>
    <w:rPr>
      <w:i/>
      <w:iCs/>
    </w:rPr>
  </w:style>
  <w:style w:type="character" w:customStyle="1" w:styleId="30">
    <w:name w:val="Заголовок 3 Знак"/>
    <w:basedOn w:val="a0"/>
    <w:link w:val="3"/>
    <w:semiHidden/>
    <w:rsid w:val="009C4BE1"/>
    <w:rPr>
      <w:rFonts w:ascii="Cambria" w:eastAsia="Times New Roman" w:hAnsi="Cambria" w:cs="Times New Roman"/>
      <w:b/>
      <w:bCs/>
      <w:kern w:val="1"/>
      <w:sz w:val="26"/>
      <w:szCs w:val="26"/>
      <w:lang w:eastAsia="ar-SA"/>
    </w:rPr>
  </w:style>
  <w:style w:type="paragraph" w:styleId="a3">
    <w:name w:val="Normal (Web)"/>
    <w:basedOn w:val="a"/>
    <w:rsid w:val="009C4BE1"/>
    <w:pPr>
      <w:suppressAutoHyphens w:val="0"/>
    </w:pPr>
    <w:rPr>
      <w:rFonts w:eastAsia="Times New Roman"/>
      <w:kern w:val="0"/>
      <w:lang w:eastAsia="ru-RU"/>
    </w:rPr>
  </w:style>
  <w:style w:type="character" w:customStyle="1" w:styleId="fontstyle17">
    <w:name w:val="fontstyle17"/>
    <w:basedOn w:val="a0"/>
    <w:rsid w:val="009C4BE1"/>
  </w:style>
  <w:style w:type="character" w:styleId="a4">
    <w:name w:val="Hyperlink"/>
    <w:rsid w:val="009C4BE1"/>
    <w:rPr>
      <w:color w:val="0000FF"/>
      <w:u w:val="single"/>
    </w:rPr>
  </w:style>
  <w:style w:type="character" w:customStyle="1" w:styleId="2">
    <w:name w:val="Основной текст (2)_"/>
    <w:basedOn w:val="a0"/>
    <w:link w:val="20"/>
    <w:locked/>
    <w:rsid w:val="009C4BE1"/>
    <w:rPr>
      <w:shd w:val="clear" w:color="auto" w:fill="FFFFFF"/>
    </w:rPr>
  </w:style>
  <w:style w:type="paragraph" w:customStyle="1" w:styleId="20">
    <w:name w:val="Основной текст (2)"/>
    <w:basedOn w:val="a"/>
    <w:link w:val="2"/>
    <w:rsid w:val="009C4BE1"/>
    <w:pPr>
      <w:widowControl w:val="0"/>
      <w:shd w:val="clear" w:color="auto" w:fill="FFFFFF"/>
      <w:suppressAutoHyphens w:val="0"/>
      <w:spacing w:line="274" w:lineRule="exact"/>
    </w:pPr>
    <w:rPr>
      <w:rFonts w:ascii="Calibri" w:hAnsi="Calibri"/>
      <w:kern w:val="0"/>
      <w:sz w:val="20"/>
      <w:szCs w:val="20"/>
      <w:lang w:eastAsia="ru-RU"/>
    </w:rPr>
  </w:style>
  <w:style w:type="character" w:customStyle="1" w:styleId="a5">
    <w:name w:val="Основной текст Знак"/>
    <w:basedOn w:val="a0"/>
    <w:link w:val="a6"/>
    <w:rsid w:val="009C4BE1"/>
    <w:rPr>
      <w:sz w:val="22"/>
      <w:szCs w:val="22"/>
      <w:shd w:val="clear" w:color="auto" w:fill="FFFFFF"/>
    </w:rPr>
  </w:style>
  <w:style w:type="paragraph" w:styleId="a6">
    <w:name w:val="Body Text"/>
    <w:basedOn w:val="a"/>
    <w:link w:val="a5"/>
    <w:rsid w:val="009C4BE1"/>
    <w:pPr>
      <w:widowControl w:val="0"/>
      <w:shd w:val="clear" w:color="auto" w:fill="FFFFFF"/>
      <w:suppressAutoHyphens w:val="0"/>
      <w:spacing w:line="274" w:lineRule="exact"/>
      <w:ind w:hanging="520"/>
    </w:pPr>
    <w:rPr>
      <w:rFonts w:ascii="Calibri" w:hAnsi="Calibri"/>
      <w:kern w:val="0"/>
      <w:sz w:val="22"/>
      <w:szCs w:val="22"/>
      <w:lang w:eastAsia="ru-RU"/>
    </w:rPr>
  </w:style>
  <w:style w:type="character" w:customStyle="1" w:styleId="11">
    <w:name w:val="Основной текст Знак1"/>
    <w:basedOn w:val="a0"/>
    <w:link w:val="a6"/>
    <w:rsid w:val="009C4BE1"/>
    <w:rPr>
      <w:rFonts w:ascii="Times New Roman" w:hAnsi="Times New Roman"/>
      <w:kern w:val="1"/>
      <w:sz w:val="24"/>
      <w:szCs w:val="24"/>
      <w:lang w:eastAsia="ar-SA"/>
    </w:rPr>
  </w:style>
  <w:style w:type="paragraph" w:customStyle="1" w:styleId="NoSpacing1">
    <w:name w:val="No Spacing1"/>
    <w:rsid w:val="009C4BE1"/>
    <w:rPr>
      <w:rFonts w:eastAsia="Times New Roman"/>
      <w:sz w:val="22"/>
      <w:szCs w:val="22"/>
      <w:lang w:val="uk-UA" w:eastAsia="uk-UA"/>
    </w:rPr>
  </w:style>
  <w:style w:type="paragraph" w:styleId="a7">
    <w:name w:val="header"/>
    <w:basedOn w:val="a"/>
    <w:link w:val="a8"/>
    <w:rsid w:val="00140B13"/>
    <w:pPr>
      <w:tabs>
        <w:tab w:val="center" w:pos="4677"/>
        <w:tab w:val="right" w:pos="9355"/>
      </w:tabs>
    </w:pPr>
  </w:style>
  <w:style w:type="character" w:customStyle="1" w:styleId="a8">
    <w:name w:val="Верхний колонтитул Знак"/>
    <w:basedOn w:val="a0"/>
    <w:link w:val="a7"/>
    <w:rsid w:val="00140B13"/>
    <w:rPr>
      <w:rFonts w:ascii="Times New Roman" w:hAnsi="Times New Roman"/>
      <w:kern w:val="1"/>
      <w:sz w:val="24"/>
      <w:szCs w:val="24"/>
      <w:lang w:eastAsia="ar-SA"/>
    </w:rPr>
  </w:style>
  <w:style w:type="paragraph" w:styleId="a9">
    <w:name w:val="footer"/>
    <w:basedOn w:val="a"/>
    <w:link w:val="aa"/>
    <w:uiPriority w:val="99"/>
    <w:rsid w:val="00140B13"/>
    <w:pPr>
      <w:tabs>
        <w:tab w:val="center" w:pos="4677"/>
        <w:tab w:val="right" w:pos="9355"/>
      </w:tabs>
    </w:pPr>
  </w:style>
  <w:style w:type="character" w:customStyle="1" w:styleId="aa">
    <w:name w:val="Нижний колонтитул Знак"/>
    <w:basedOn w:val="a0"/>
    <w:link w:val="a9"/>
    <w:uiPriority w:val="99"/>
    <w:rsid w:val="00140B13"/>
    <w:rPr>
      <w:rFonts w:ascii="Times New Roman" w:hAnsi="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1041">
      <w:bodyDiv w:val="1"/>
      <w:marLeft w:val="0"/>
      <w:marRight w:val="0"/>
      <w:marTop w:val="0"/>
      <w:marBottom w:val="0"/>
      <w:divBdr>
        <w:top w:val="none" w:sz="0" w:space="0" w:color="auto"/>
        <w:left w:val="none" w:sz="0" w:space="0" w:color="auto"/>
        <w:bottom w:val="none" w:sz="0" w:space="0" w:color="auto"/>
        <w:right w:val="none" w:sz="0" w:space="0" w:color="auto"/>
      </w:divBdr>
    </w:div>
    <w:div w:id="504786327">
      <w:bodyDiv w:val="1"/>
      <w:marLeft w:val="0"/>
      <w:marRight w:val="0"/>
      <w:marTop w:val="0"/>
      <w:marBottom w:val="0"/>
      <w:divBdr>
        <w:top w:val="none" w:sz="0" w:space="0" w:color="auto"/>
        <w:left w:val="none" w:sz="0" w:space="0" w:color="auto"/>
        <w:bottom w:val="none" w:sz="0" w:space="0" w:color="auto"/>
        <w:right w:val="none" w:sz="0" w:space="0" w:color="auto"/>
      </w:divBdr>
    </w:div>
    <w:div w:id="1253779652">
      <w:bodyDiv w:val="1"/>
      <w:marLeft w:val="0"/>
      <w:marRight w:val="0"/>
      <w:marTop w:val="0"/>
      <w:marBottom w:val="0"/>
      <w:divBdr>
        <w:top w:val="none" w:sz="0" w:space="0" w:color="auto"/>
        <w:left w:val="none" w:sz="0" w:space="0" w:color="auto"/>
        <w:bottom w:val="none" w:sz="0" w:space="0" w:color="auto"/>
        <w:right w:val="none" w:sz="0" w:space="0" w:color="auto"/>
      </w:divBdr>
      <w:divsChild>
        <w:div w:id="192307112">
          <w:marLeft w:val="0"/>
          <w:marRight w:val="0"/>
          <w:marTop w:val="0"/>
          <w:marBottom w:val="0"/>
          <w:divBdr>
            <w:top w:val="none" w:sz="0" w:space="0" w:color="auto"/>
            <w:left w:val="none" w:sz="0" w:space="0" w:color="auto"/>
            <w:bottom w:val="none" w:sz="0" w:space="0" w:color="auto"/>
            <w:right w:val="none" w:sz="0" w:space="0" w:color="auto"/>
          </w:divBdr>
          <w:divsChild>
            <w:div w:id="1784762797">
              <w:marLeft w:val="0"/>
              <w:marRight w:val="0"/>
              <w:marTop w:val="0"/>
              <w:marBottom w:val="0"/>
              <w:divBdr>
                <w:top w:val="none" w:sz="0" w:space="0" w:color="auto"/>
                <w:left w:val="none" w:sz="0" w:space="0" w:color="auto"/>
                <w:bottom w:val="none" w:sz="0" w:space="0" w:color="auto"/>
                <w:right w:val="none" w:sz="0" w:space="0" w:color="auto"/>
              </w:divBdr>
              <w:divsChild>
                <w:div w:id="585455922">
                  <w:marLeft w:val="0"/>
                  <w:marRight w:val="0"/>
                  <w:marTop w:val="0"/>
                  <w:marBottom w:val="0"/>
                  <w:divBdr>
                    <w:top w:val="none" w:sz="0" w:space="0" w:color="auto"/>
                    <w:left w:val="none" w:sz="0" w:space="0" w:color="auto"/>
                    <w:bottom w:val="none" w:sz="0" w:space="0" w:color="auto"/>
                    <w:right w:val="none" w:sz="0" w:space="0" w:color="auto"/>
                  </w:divBdr>
                  <w:divsChild>
                    <w:div w:id="1588880592">
                      <w:marLeft w:val="0"/>
                      <w:marRight w:val="0"/>
                      <w:marTop w:val="0"/>
                      <w:marBottom w:val="0"/>
                      <w:divBdr>
                        <w:top w:val="none" w:sz="0" w:space="0" w:color="auto"/>
                        <w:left w:val="none" w:sz="0" w:space="0" w:color="auto"/>
                        <w:bottom w:val="none" w:sz="0" w:space="0" w:color="auto"/>
                        <w:right w:val="none" w:sz="0" w:space="0" w:color="auto"/>
                      </w:divBdr>
                      <w:divsChild>
                        <w:div w:id="1838032924">
                          <w:marLeft w:val="0"/>
                          <w:marRight w:val="0"/>
                          <w:marTop w:val="0"/>
                          <w:marBottom w:val="0"/>
                          <w:divBdr>
                            <w:top w:val="none" w:sz="0" w:space="0" w:color="auto"/>
                            <w:left w:val="none" w:sz="0" w:space="0" w:color="auto"/>
                            <w:bottom w:val="none" w:sz="0" w:space="0" w:color="auto"/>
                            <w:right w:val="none" w:sz="0" w:space="0" w:color="auto"/>
                          </w:divBdr>
                          <w:divsChild>
                            <w:div w:id="2020546064">
                              <w:marLeft w:val="0"/>
                              <w:marRight w:val="0"/>
                              <w:marTop w:val="0"/>
                              <w:marBottom w:val="0"/>
                              <w:divBdr>
                                <w:top w:val="none" w:sz="0" w:space="0" w:color="auto"/>
                                <w:left w:val="none" w:sz="0" w:space="0" w:color="auto"/>
                                <w:bottom w:val="none" w:sz="0" w:space="0" w:color="auto"/>
                                <w:right w:val="none" w:sz="0" w:space="0" w:color="auto"/>
                              </w:divBdr>
                              <w:divsChild>
                                <w:div w:id="456803716">
                                  <w:marLeft w:val="0"/>
                                  <w:marRight w:val="0"/>
                                  <w:marTop w:val="0"/>
                                  <w:marBottom w:val="0"/>
                                  <w:divBdr>
                                    <w:top w:val="none" w:sz="0" w:space="0" w:color="auto"/>
                                    <w:left w:val="none" w:sz="0" w:space="0" w:color="auto"/>
                                    <w:bottom w:val="none" w:sz="0" w:space="0" w:color="auto"/>
                                    <w:right w:val="none" w:sz="0" w:space="0" w:color="auto"/>
                                  </w:divBdr>
                                  <w:divsChild>
                                    <w:div w:id="17362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800980">
      <w:bodyDiv w:val="1"/>
      <w:marLeft w:val="0"/>
      <w:marRight w:val="0"/>
      <w:marTop w:val="0"/>
      <w:marBottom w:val="0"/>
      <w:divBdr>
        <w:top w:val="none" w:sz="0" w:space="0" w:color="auto"/>
        <w:left w:val="none" w:sz="0" w:space="0" w:color="auto"/>
        <w:bottom w:val="none" w:sz="0" w:space="0" w:color="auto"/>
        <w:right w:val="none" w:sz="0" w:space="0" w:color="auto"/>
      </w:divBdr>
      <w:divsChild>
        <w:div w:id="1143543738">
          <w:marLeft w:val="0"/>
          <w:marRight w:val="0"/>
          <w:marTop w:val="0"/>
          <w:marBottom w:val="0"/>
          <w:divBdr>
            <w:top w:val="none" w:sz="0" w:space="0" w:color="auto"/>
            <w:left w:val="none" w:sz="0" w:space="0" w:color="auto"/>
            <w:bottom w:val="none" w:sz="0" w:space="0" w:color="auto"/>
            <w:right w:val="none" w:sz="0" w:space="0" w:color="auto"/>
          </w:divBdr>
          <w:divsChild>
            <w:div w:id="639843174">
              <w:marLeft w:val="0"/>
              <w:marRight w:val="0"/>
              <w:marTop w:val="0"/>
              <w:marBottom w:val="0"/>
              <w:divBdr>
                <w:top w:val="none" w:sz="0" w:space="0" w:color="auto"/>
                <w:left w:val="none" w:sz="0" w:space="0" w:color="auto"/>
                <w:bottom w:val="none" w:sz="0" w:space="0" w:color="auto"/>
                <w:right w:val="none" w:sz="0" w:space="0" w:color="auto"/>
              </w:divBdr>
              <w:divsChild>
                <w:div w:id="625625251">
                  <w:marLeft w:val="0"/>
                  <w:marRight w:val="0"/>
                  <w:marTop w:val="0"/>
                  <w:marBottom w:val="0"/>
                  <w:divBdr>
                    <w:top w:val="none" w:sz="0" w:space="0" w:color="auto"/>
                    <w:left w:val="none" w:sz="0" w:space="0" w:color="auto"/>
                    <w:bottom w:val="none" w:sz="0" w:space="0" w:color="auto"/>
                    <w:right w:val="none" w:sz="0" w:space="0" w:color="auto"/>
                  </w:divBdr>
                  <w:divsChild>
                    <w:div w:id="1377774122">
                      <w:marLeft w:val="0"/>
                      <w:marRight w:val="0"/>
                      <w:marTop w:val="0"/>
                      <w:marBottom w:val="0"/>
                      <w:divBdr>
                        <w:top w:val="none" w:sz="0" w:space="0" w:color="auto"/>
                        <w:left w:val="none" w:sz="0" w:space="0" w:color="auto"/>
                        <w:bottom w:val="none" w:sz="0" w:space="0" w:color="auto"/>
                        <w:right w:val="none" w:sz="0" w:space="0" w:color="auto"/>
                      </w:divBdr>
                      <w:divsChild>
                        <w:div w:id="1223836282">
                          <w:marLeft w:val="0"/>
                          <w:marRight w:val="0"/>
                          <w:marTop w:val="0"/>
                          <w:marBottom w:val="0"/>
                          <w:divBdr>
                            <w:top w:val="none" w:sz="0" w:space="0" w:color="auto"/>
                            <w:left w:val="none" w:sz="0" w:space="0" w:color="auto"/>
                            <w:bottom w:val="none" w:sz="0" w:space="0" w:color="auto"/>
                            <w:right w:val="none" w:sz="0" w:space="0" w:color="auto"/>
                          </w:divBdr>
                          <w:divsChild>
                            <w:div w:id="1094202577">
                              <w:marLeft w:val="0"/>
                              <w:marRight w:val="0"/>
                              <w:marTop w:val="0"/>
                              <w:marBottom w:val="0"/>
                              <w:divBdr>
                                <w:top w:val="none" w:sz="0" w:space="0" w:color="auto"/>
                                <w:left w:val="none" w:sz="0" w:space="0" w:color="auto"/>
                                <w:bottom w:val="none" w:sz="0" w:space="0" w:color="auto"/>
                                <w:right w:val="none" w:sz="0" w:space="0" w:color="auto"/>
                              </w:divBdr>
                              <w:divsChild>
                                <w:div w:id="1407413411">
                                  <w:marLeft w:val="0"/>
                                  <w:marRight w:val="0"/>
                                  <w:marTop w:val="0"/>
                                  <w:marBottom w:val="0"/>
                                  <w:divBdr>
                                    <w:top w:val="none" w:sz="0" w:space="0" w:color="auto"/>
                                    <w:left w:val="none" w:sz="0" w:space="0" w:color="auto"/>
                                    <w:bottom w:val="none" w:sz="0" w:space="0" w:color="auto"/>
                                    <w:right w:val="none" w:sz="0" w:space="0" w:color="auto"/>
                                  </w:divBdr>
                                  <w:divsChild>
                                    <w:div w:id="369496381">
                                      <w:marLeft w:val="0"/>
                                      <w:marRight w:val="0"/>
                                      <w:marTop w:val="0"/>
                                      <w:marBottom w:val="0"/>
                                      <w:divBdr>
                                        <w:top w:val="none" w:sz="0" w:space="0" w:color="auto"/>
                                        <w:left w:val="none" w:sz="0" w:space="0" w:color="auto"/>
                                        <w:bottom w:val="none" w:sz="0" w:space="0" w:color="auto"/>
                                        <w:right w:val="none" w:sz="0" w:space="0" w:color="auto"/>
                                      </w:divBdr>
                                      <w:divsChild>
                                        <w:div w:id="2129353681">
                                          <w:marLeft w:val="0"/>
                                          <w:marRight w:val="0"/>
                                          <w:marTop w:val="0"/>
                                          <w:marBottom w:val="0"/>
                                          <w:divBdr>
                                            <w:top w:val="none" w:sz="0" w:space="0" w:color="auto"/>
                                            <w:left w:val="none" w:sz="0" w:space="0" w:color="auto"/>
                                            <w:bottom w:val="none" w:sz="0" w:space="0" w:color="auto"/>
                                            <w:right w:val="none" w:sz="0" w:space="0" w:color="auto"/>
                                          </w:divBdr>
                                          <w:divsChild>
                                            <w:div w:id="1967466715">
                                              <w:marLeft w:val="0"/>
                                              <w:marRight w:val="0"/>
                                              <w:marTop w:val="0"/>
                                              <w:marBottom w:val="0"/>
                                              <w:divBdr>
                                                <w:top w:val="none" w:sz="0" w:space="0" w:color="auto"/>
                                                <w:left w:val="none" w:sz="0" w:space="0" w:color="auto"/>
                                                <w:bottom w:val="none" w:sz="0" w:space="0" w:color="auto"/>
                                                <w:right w:val="none" w:sz="0" w:space="0" w:color="auto"/>
                                              </w:divBdr>
                                              <w:divsChild>
                                                <w:div w:id="735665555">
                                                  <w:marLeft w:val="0"/>
                                                  <w:marRight w:val="0"/>
                                                  <w:marTop w:val="0"/>
                                                  <w:marBottom w:val="0"/>
                                                  <w:divBdr>
                                                    <w:top w:val="none" w:sz="0" w:space="0" w:color="auto"/>
                                                    <w:left w:val="none" w:sz="0" w:space="0" w:color="auto"/>
                                                    <w:bottom w:val="none" w:sz="0" w:space="0" w:color="auto"/>
                                                    <w:right w:val="none" w:sz="0" w:space="0" w:color="auto"/>
                                                  </w:divBdr>
                                                  <w:divsChild>
                                                    <w:div w:id="820391907">
                                                      <w:marLeft w:val="0"/>
                                                      <w:marRight w:val="0"/>
                                                      <w:marTop w:val="0"/>
                                                      <w:marBottom w:val="0"/>
                                                      <w:divBdr>
                                                        <w:top w:val="none" w:sz="0" w:space="0" w:color="auto"/>
                                                        <w:left w:val="none" w:sz="0" w:space="0" w:color="auto"/>
                                                        <w:bottom w:val="none" w:sz="0" w:space="0" w:color="auto"/>
                                                        <w:right w:val="none" w:sz="0" w:space="0" w:color="auto"/>
                                                      </w:divBdr>
                                                      <w:divsChild>
                                                        <w:div w:id="1157694465">
                                                          <w:marLeft w:val="0"/>
                                                          <w:marRight w:val="0"/>
                                                          <w:marTop w:val="0"/>
                                                          <w:marBottom w:val="0"/>
                                                          <w:divBdr>
                                                            <w:top w:val="none" w:sz="0" w:space="0" w:color="auto"/>
                                                            <w:left w:val="none" w:sz="0" w:space="0" w:color="auto"/>
                                                            <w:bottom w:val="none" w:sz="0" w:space="0" w:color="auto"/>
                                                            <w:right w:val="none" w:sz="0" w:space="0" w:color="auto"/>
                                                          </w:divBdr>
                                                          <w:divsChild>
                                                            <w:div w:id="141558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40198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B3528-3B5E-F241-B6F6-E9204FF3A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1324</Words>
  <Characters>7551</Characters>
  <Application>Microsoft Macintosh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Шановні  акціонери  ПрАТ "Кондитерська фабрика "Лагода"</vt:lpstr>
    </vt:vector>
  </TitlesOfParts>
  <Company>lagoda</Company>
  <LinksUpToDate>false</LinksUpToDate>
  <CharactersWithSpaces>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Шановні  акціонери  ПрАТ "Кондитерська фабрика "Лагода"</dc:title>
  <dc:subject/>
  <dc:creator>Юрист</dc:creator>
  <cp:keywords/>
  <cp:lastModifiedBy>Kostya</cp:lastModifiedBy>
  <cp:revision>2</cp:revision>
  <cp:lastPrinted>2020-03-25T11:39:00Z</cp:lastPrinted>
  <dcterms:created xsi:type="dcterms:W3CDTF">2020-03-26T13:12:00Z</dcterms:created>
  <dcterms:modified xsi:type="dcterms:W3CDTF">2020-03-26T13:12:00Z</dcterms:modified>
</cp:coreProperties>
</file>